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5EE04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690ED5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6AD321" w14:textId="2DE16033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1E0B">
        <w:rPr>
          <w:rFonts w:ascii="Times New Roman" w:hAnsi="Times New Roman" w:cs="Times New Roman"/>
          <w:b/>
          <w:bCs/>
          <w:sz w:val="24"/>
          <w:szCs w:val="24"/>
        </w:rPr>
        <w:t xml:space="preserve">Zakład Prawa Rzymskiego </w:t>
      </w:r>
      <w:proofErr w:type="spellStart"/>
      <w:r w:rsidRPr="007D1E0B">
        <w:rPr>
          <w:rFonts w:ascii="Times New Roman" w:hAnsi="Times New Roman" w:cs="Times New Roman"/>
          <w:b/>
          <w:bCs/>
          <w:sz w:val="24"/>
          <w:szCs w:val="24"/>
        </w:rPr>
        <w:t>WPiA</w:t>
      </w:r>
      <w:proofErr w:type="spellEnd"/>
      <w:r w:rsidRPr="007D1E0B">
        <w:rPr>
          <w:rFonts w:ascii="Times New Roman" w:hAnsi="Times New Roman" w:cs="Times New Roman"/>
          <w:b/>
          <w:bCs/>
          <w:sz w:val="24"/>
          <w:szCs w:val="24"/>
        </w:rPr>
        <w:t xml:space="preserve"> UG, rok akademicki 202</w:t>
      </w:r>
      <w:r w:rsidR="00F709D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D1E0B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F709D2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53252FB" w14:textId="03D627B0" w:rsidR="007D1E0B" w:rsidRPr="003E14C9" w:rsidRDefault="007D1E0B" w:rsidP="007D1E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3E14C9">
        <w:rPr>
          <w:rFonts w:ascii="Times New Roman" w:hAnsi="Times New Roman" w:cs="Times New Roman"/>
          <w:b/>
          <w:bCs/>
          <w:sz w:val="24"/>
          <w:szCs w:val="24"/>
          <w:lang w:val="en-US"/>
        </w:rPr>
        <w:t>Kwestionariusz</w:t>
      </w:r>
      <w:proofErr w:type="spellEnd"/>
      <w:r w:rsidRPr="003E14C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E14C9">
        <w:rPr>
          <w:rFonts w:ascii="Times New Roman" w:hAnsi="Times New Roman" w:cs="Times New Roman"/>
          <w:b/>
          <w:bCs/>
          <w:sz w:val="24"/>
          <w:szCs w:val="24"/>
          <w:lang w:val="en-US"/>
        </w:rPr>
        <w:t>zadań</w:t>
      </w:r>
      <w:proofErr w:type="spellEnd"/>
      <w:r w:rsidRPr="003E14C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nr </w:t>
      </w:r>
      <w:r w:rsidR="00F709D2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</w:p>
    <w:p w14:paraId="06A657A8" w14:textId="77777777" w:rsidR="007D1E0B" w:rsidRPr="003E14C9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E14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67D6DCC" w14:textId="2E3F6068" w:rsidR="007D1E0B" w:rsidRPr="003E14C9" w:rsidRDefault="007D1E0B" w:rsidP="00F709D2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14C9">
        <w:rPr>
          <w:rFonts w:ascii="Times New Roman" w:hAnsi="Times New Roman" w:cs="Times New Roman"/>
          <w:sz w:val="24"/>
          <w:szCs w:val="24"/>
          <w:lang w:val="en-US"/>
        </w:rPr>
        <w:t>D. 43, 1</w:t>
      </w:r>
      <w:r w:rsidR="00576060" w:rsidRPr="003E14C9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3E14C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76060" w:rsidRPr="003E14C9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 w:rsidR="00576060"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Gaius </w:t>
      </w:r>
      <w:proofErr w:type="spellStart"/>
      <w:r w:rsidR="00576060"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libro</w:t>
      </w:r>
      <w:proofErr w:type="spellEnd"/>
      <w:r w:rsidR="00576060"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576060"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vicensimo</w:t>
      </w:r>
      <w:proofErr w:type="spellEnd"/>
      <w:r w:rsidR="00576060"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quinto ad </w:t>
      </w:r>
      <w:proofErr w:type="spellStart"/>
      <w:r w:rsidR="00576060"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edictum</w:t>
      </w:r>
      <w:proofErr w:type="spellEnd"/>
      <w:r w:rsidR="00576060"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F709D2">
        <w:rPr>
          <w:rFonts w:ascii="Times New Roman" w:hAnsi="Times New Roman" w:cs="Times New Roman"/>
          <w:i/>
          <w:iCs/>
          <w:sz w:val="24"/>
          <w:szCs w:val="24"/>
          <w:lang w:val="en-US"/>
        </w:rPr>
        <w:t>provincial:</w:t>
      </w:r>
      <w:r w:rsidR="00576060"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576060"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Superficiarias</w:t>
      </w:r>
      <w:proofErr w:type="spellEnd"/>
      <w:r w:rsidR="00576060"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aedes </w:t>
      </w:r>
      <w:proofErr w:type="spellStart"/>
      <w:r w:rsidR="00576060"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appellamus</w:t>
      </w:r>
      <w:proofErr w:type="spellEnd"/>
      <w:r w:rsidR="00576060"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="00576060"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quae</w:t>
      </w:r>
      <w:proofErr w:type="spellEnd"/>
      <w:r w:rsidR="00576060"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in </w:t>
      </w:r>
      <w:proofErr w:type="spellStart"/>
      <w:r w:rsidR="00576060"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conducto</w:t>
      </w:r>
      <w:proofErr w:type="spellEnd"/>
      <w:r w:rsidR="00576060"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solo </w:t>
      </w:r>
      <w:proofErr w:type="spellStart"/>
      <w:r w:rsidR="00576060"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positae</w:t>
      </w:r>
      <w:proofErr w:type="spellEnd"/>
      <w:r w:rsidR="00576060"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sunt: </w:t>
      </w:r>
      <w:proofErr w:type="spellStart"/>
      <w:r w:rsidR="00576060"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quarum</w:t>
      </w:r>
      <w:proofErr w:type="spellEnd"/>
      <w:r w:rsidR="00576060"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576060"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proprietas</w:t>
      </w:r>
      <w:proofErr w:type="spellEnd"/>
      <w:r w:rsidR="00576060"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et </w:t>
      </w:r>
      <w:proofErr w:type="spellStart"/>
      <w:r w:rsidR="00576060"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civili</w:t>
      </w:r>
      <w:proofErr w:type="spellEnd"/>
      <w:r w:rsidR="00576060"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et </w:t>
      </w:r>
      <w:proofErr w:type="spellStart"/>
      <w:r w:rsidR="00576060"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naturali</w:t>
      </w:r>
      <w:proofErr w:type="spellEnd"/>
      <w:r w:rsidR="00576060"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576060"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iure</w:t>
      </w:r>
      <w:proofErr w:type="spellEnd"/>
      <w:r w:rsidR="00576060"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576060"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eius</w:t>
      </w:r>
      <w:proofErr w:type="spellEnd"/>
      <w:r w:rsidR="00576060"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576060"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est</w:t>
      </w:r>
      <w:proofErr w:type="spellEnd"/>
      <w:r w:rsidR="00576060"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="00576060"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cuius</w:t>
      </w:r>
      <w:proofErr w:type="spellEnd"/>
      <w:r w:rsidR="00576060"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et </w:t>
      </w:r>
      <w:proofErr w:type="spellStart"/>
      <w:r w:rsidR="00576060"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solum</w:t>
      </w:r>
      <w:proofErr w:type="spellEnd"/>
      <w:r w:rsidR="00576060"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04E9F392" w14:textId="77777777" w:rsidR="007D1E0B" w:rsidRPr="003E14C9" w:rsidRDefault="007D1E0B" w:rsidP="007D1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E31CDF5" w14:textId="6C101276" w:rsidR="007D1E0B" w:rsidRPr="007D1E0B" w:rsidRDefault="00F709D2" w:rsidP="00F709D2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F709D2">
        <w:rPr>
          <w:rFonts w:ascii="Times New Roman" w:hAnsi="Times New Roman" w:cs="Times New Roman"/>
          <w:sz w:val="24"/>
          <w:szCs w:val="24"/>
        </w:rPr>
        <w:t xml:space="preserve">D. 43, 18, 2 </w:t>
      </w:r>
      <w:proofErr w:type="spellStart"/>
      <w:r w:rsidR="00576060">
        <w:rPr>
          <w:rFonts w:ascii="Times New Roman" w:hAnsi="Times New Roman" w:cs="Times New Roman"/>
          <w:sz w:val="24"/>
          <w:szCs w:val="24"/>
        </w:rPr>
        <w:t>Gajus</w:t>
      </w:r>
      <w:proofErr w:type="spellEnd"/>
      <w:r w:rsidR="00576060">
        <w:rPr>
          <w:rFonts w:ascii="Times New Roman" w:hAnsi="Times New Roman" w:cs="Times New Roman"/>
          <w:sz w:val="24"/>
          <w:szCs w:val="24"/>
        </w:rPr>
        <w:t xml:space="preserve"> w księdze dwudziestej pierwszej </w:t>
      </w:r>
      <w:r w:rsidR="007D1E0B" w:rsidRPr="007D1E0B">
        <w:rPr>
          <w:rFonts w:ascii="Times New Roman" w:hAnsi="Times New Roman" w:cs="Times New Roman"/>
          <w:sz w:val="24"/>
          <w:szCs w:val="24"/>
        </w:rPr>
        <w:t xml:space="preserve"> Komentarza do edyktu</w:t>
      </w:r>
      <w:r w:rsidR="00576060">
        <w:rPr>
          <w:rFonts w:ascii="Times New Roman" w:hAnsi="Times New Roman" w:cs="Times New Roman"/>
          <w:sz w:val="24"/>
          <w:szCs w:val="24"/>
        </w:rPr>
        <w:t xml:space="preserve"> prowincjonalnego</w:t>
      </w:r>
      <w:r>
        <w:rPr>
          <w:rFonts w:ascii="Times New Roman" w:hAnsi="Times New Roman" w:cs="Times New Roman"/>
          <w:sz w:val="24"/>
          <w:szCs w:val="24"/>
        </w:rPr>
        <w:t>:</w:t>
      </w:r>
      <w:r w:rsidR="007D1E0B" w:rsidRPr="007D1E0B">
        <w:rPr>
          <w:rFonts w:ascii="Times New Roman" w:hAnsi="Times New Roman" w:cs="Times New Roman"/>
          <w:sz w:val="24"/>
          <w:szCs w:val="24"/>
        </w:rPr>
        <w:t xml:space="preserve"> </w:t>
      </w:r>
      <w:r w:rsidR="00576060">
        <w:rPr>
          <w:rFonts w:ascii="Times New Roman" w:hAnsi="Times New Roman" w:cs="Times New Roman"/>
          <w:sz w:val="24"/>
          <w:szCs w:val="24"/>
        </w:rPr>
        <w:t xml:space="preserve">Budynkami </w:t>
      </w:r>
      <w:proofErr w:type="spellStart"/>
      <w:r w:rsidR="00576060">
        <w:rPr>
          <w:rFonts w:ascii="Times New Roman" w:hAnsi="Times New Roman" w:cs="Times New Roman"/>
          <w:sz w:val="24"/>
          <w:szCs w:val="24"/>
        </w:rPr>
        <w:t>superficjarnymi</w:t>
      </w:r>
      <w:proofErr w:type="spellEnd"/>
      <w:r w:rsidR="00576060">
        <w:rPr>
          <w:rFonts w:ascii="Times New Roman" w:hAnsi="Times New Roman" w:cs="Times New Roman"/>
          <w:sz w:val="24"/>
          <w:szCs w:val="24"/>
        </w:rPr>
        <w:t xml:space="preserve"> nazywamy te, które zostały wzniesione na gruncie wynajętym [wziętym w dzierżawę], a których własność zarówno w świetle </w:t>
      </w:r>
      <w:proofErr w:type="spellStart"/>
      <w:r w:rsidR="00576060" w:rsidRPr="00F709D2">
        <w:rPr>
          <w:rFonts w:ascii="Times New Roman" w:hAnsi="Times New Roman" w:cs="Times New Roman"/>
          <w:i/>
          <w:iCs/>
          <w:sz w:val="24"/>
          <w:szCs w:val="24"/>
        </w:rPr>
        <w:t>ius</w:t>
      </w:r>
      <w:proofErr w:type="spellEnd"/>
      <w:r w:rsidR="00576060" w:rsidRPr="00F709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76060" w:rsidRPr="00F709D2">
        <w:rPr>
          <w:rFonts w:ascii="Times New Roman" w:hAnsi="Times New Roman" w:cs="Times New Roman"/>
          <w:i/>
          <w:iCs/>
          <w:sz w:val="24"/>
          <w:szCs w:val="24"/>
        </w:rPr>
        <w:t>civile</w:t>
      </w:r>
      <w:proofErr w:type="spellEnd"/>
      <w:r w:rsidR="00576060">
        <w:rPr>
          <w:rFonts w:ascii="Times New Roman" w:hAnsi="Times New Roman" w:cs="Times New Roman"/>
          <w:sz w:val="24"/>
          <w:szCs w:val="24"/>
        </w:rPr>
        <w:t>, jak i prawa naturalnego przysługuje temu, czyj jest grunt.</w:t>
      </w:r>
      <w:r w:rsidR="007D1E0B" w:rsidRPr="007D1E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BD7D4E" w14:textId="01313F54" w:rsid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0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9571AC8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7CF07B" w14:textId="603AAE7B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0B">
        <w:rPr>
          <w:rFonts w:ascii="Times New Roman" w:hAnsi="Times New Roman" w:cs="Times New Roman"/>
          <w:b/>
          <w:bCs/>
          <w:sz w:val="24"/>
          <w:szCs w:val="24"/>
        </w:rPr>
        <w:t>I. Cel zajęć:</w:t>
      </w:r>
      <w:r w:rsidRPr="007D1E0B">
        <w:rPr>
          <w:rFonts w:ascii="Times New Roman" w:hAnsi="Times New Roman" w:cs="Times New Roman"/>
          <w:sz w:val="24"/>
          <w:szCs w:val="24"/>
        </w:rPr>
        <w:t xml:space="preserve"> Celem zajęć jest wprowadzenie do zagadnień związanych z </w:t>
      </w:r>
      <w:r>
        <w:rPr>
          <w:rFonts w:ascii="Times New Roman" w:hAnsi="Times New Roman" w:cs="Times New Roman"/>
          <w:sz w:val="24"/>
          <w:szCs w:val="24"/>
        </w:rPr>
        <w:t>ograniczony</w:t>
      </w:r>
      <w:r w:rsidR="00E859C1">
        <w:rPr>
          <w:rFonts w:ascii="Times New Roman" w:hAnsi="Times New Roman" w:cs="Times New Roman"/>
          <w:sz w:val="24"/>
          <w:szCs w:val="24"/>
        </w:rPr>
        <w:t xml:space="preserve">mi </w:t>
      </w:r>
      <w:r>
        <w:rPr>
          <w:rFonts w:ascii="Times New Roman" w:hAnsi="Times New Roman" w:cs="Times New Roman"/>
          <w:sz w:val="24"/>
          <w:szCs w:val="24"/>
        </w:rPr>
        <w:t>praw</w:t>
      </w:r>
      <w:r w:rsidR="00E859C1">
        <w:rPr>
          <w:rFonts w:ascii="Times New Roman" w:hAnsi="Times New Roman" w:cs="Times New Roman"/>
          <w:sz w:val="24"/>
          <w:szCs w:val="24"/>
        </w:rPr>
        <w:t>ami</w:t>
      </w:r>
      <w:r>
        <w:rPr>
          <w:rFonts w:ascii="Times New Roman" w:hAnsi="Times New Roman" w:cs="Times New Roman"/>
          <w:sz w:val="24"/>
          <w:szCs w:val="24"/>
        </w:rPr>
        <w:t xml:space="preserve"> rzeczowy</w:t>
      </w:r>
      <w:r w:rsidR="00E859C1">
        <w:rPr>
          <w:rFonts w:ascii="Times New Roman" w:hAnsi="Times New Roman" w:cs="Times New Roman"/>
          <w:sz w:val="24"/>
          <w:szCs w:val="24"/>
        </w:rPr>
        <w:t>mi w prawie rzymskim</w:t>
      </w:r>
      <w:r w:rsidRPr="007D1E0B">
        <w:rPr>
          <w:rFonts w:ascii="Times New Roman" w:hAnsi="Times New Roman" w:cs="Times New Roman"/>
          <w:sz w:val="24"/>
          <w:szCs w:val="24"/>
        </w:rPr>
        <w:t xml:space="preserve">. Studenci poznają </w:t>
      </w:r>
      <w:r w:rsidR="00E859C1">
        <w:rPr>
          <w:rFonts w:ascii="Times New Roman" w:hAnsi="Times New Roman" w:cs="Times New Roman"/>
          <w:sz w:val="24"/>
          <w:szCs w:val="24"/>
        </w:rPr>
        <w:t xml:space="preserve">ich </w:t>
      </w:r>
      <w:r w:rsidRPr="007D1E0B">
        <w:rPr>
          <w:rFonts w:ascii="Times New Roman" w:hAnsi="Times New Roman" w:cs="Times New Roman"/>
          <w:sz w:val="24"/>
          <w:szCs w:val="24"/>
        </w:rPr>
        <w:t xml:space="preserve">katalog </w:t>
      </w:r>
      <w:r w:rsidR="00E859C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charakterystykę</w:t>
      </w:r>
      <w:r w:rsidR="0096594A">
        <w:rPr>
          <w:rFonts w:ascii="Times New Roman" w:hAnsi="Times New Roman" w:cs="Times New Roman"/>
          <w:sz w:val="24"/>
          <w:szCs w:val="24"/>
        </w:rPr>
        <w:t xml:space="preserve">, w tym związek </w:t>
      </w:r>
      <w:r w:rsidR="00E859C1">
        <w:rPr>
          <w:rFonts w:ascii="Times New Roman" w:hAnsi="Times New Roman" w:cs="Times New Roman"/>
          <w:sz w:val="24"/>
          <w:szCs w:val="24"/>
        </w:rPr>
        <w:t xml:space="preserve">między prawami </w:t>
      </w:r>
      <w:r w:rsidR="0096594A">
        <w:rPr>
          <w:rFonts w:ascii="Times New Roman" w:hAnsi="Times New Roman" w:cs="Times New Roman"/>
          <w:sz w:val="24"/>
          <w:szCs w:val="24"/>
        </w:rPr>
        <w:t>zastaw</w:t>
      </w:r>
      <w:r w:rsidR="00E859C1">
        <w:rPr>
          <w:rFonts w:ascii="Times New Roman" w:hAnsi="Times New Roman" w:cs="Times New Roman"/>
          <w:sz w:val="24"/>
          <w:szCs w:val="24"/>
        </w:rPr>
        <w:t xml:space="preserve">niczymi a </w:t>
      </w:r>
      <w:r w:rsidR="0096594A">
        <w:rPr>
          <w:rFonts w:ascii="Times New Roman" w:hAnsi="Times New Roman" w:cs="Times New Roman"/>
          <w:sz w:val="24"/>
          <w:szCs w:val="24"/>
        </w:rPr>
        <w:t>prawem ob</w:t>
      </w:r>
      <w:r w:rsidR="00EE248C">
        <w:rPr>
          <w:rFonts w:ascii="Times New Roman" w:hAnsi="Times New Roman" w:cs="Times New Roman"/>
          <w:sz w:val="24"/>
          <w:szCs w:val="24"/>
        </w:rPr>
        <w:t>l</w:t>
      </w:r>
      <w:r w:rsidR="0096594A">
        <w:rPr>
          <w:rFonts w:ascii="Times New Roman" w:hAnsi="Times New Roman" w:cs="Times New Roman"/>
          <w:sz w:val="24"/>
          <w:szCs w:val="24"/>
        </w:rPr>
        <w:t>igacyjnym</w:t>
      </w:r>
      <w:r w:rsidRPr="007D1E0B">
        <w:rPr>
          <w:rFonts w:ascii="Times New Roman" w:hAnsi="Times New Roman" w:cs="Times New Roman"/>
          <w:sz w:val="24"/>
          <w:szCs w:val="24"/>
        </w:rPr>
        <w:t>.</w:t>
      </w:r>
    </w:p>
    <w:p w14:paraId="39225BAD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3D024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0B">
        <w:rPr>
          <w:rFonts w:ascii="Times New Roman" w:hAnsi="Times New Roman" w:cs="Times New Roman"/>
          <w:sz w:val="24"/>
          <w:szCs w:val="24"/>
        </w:rPr>
        <w:t xml:space="preserve">Czas pracy własnej: 420 min. </w:t>
      </w:r>
    </w:p>
    <w:p w14:paraId="56F4DC2E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0B">
        <w:rPr>
          <w:rFonts w:ascii="Times New Roman" w:hAnsi="Times New Roman" w:cs="Times New Roman"/>
          <w:sz w:val="24"/>
          <w:szCs w:val="24"/>
        </w:rPr>
        <w:t xml:space="preserve">Czas zajęć: 2x45 min. </w:t>
      </w:r>
    </w:p>
    <w:p w14:paraId="0AAFA828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D2B909" w14:textId="77777777" w:rsidR="007D1E0B" w:rsidRPr="007D1E0B" w:rsidRDefault="007D1E0B" w:rsidP="00F7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E0B">
        <w:rPr>
          <w:rFonts w:ascii="Times New Roman" w:hAnsi="Times New Roman" w:cs="Times New Roman"/>
          <w:sz w:val="24"/>
          <w:szCs w:val="24"/>
        </w:rPr>
        <w:t>Zadania: W ramach przygotowania do ćwiczeń (praca własna), student jest zobowiązany do zapoznania się z treścią podręczników oraz lektur i sporządzenia słowniczka terminów i pojęć; Powinien przygotować się do analizy tekstu źródłowego z tłumaczeniem w języku polskim – wyjaśnienia znajdują się przy tekście poniżej. Ponadto w zespołach student przygotowuje się do symulacji sporu sądowego.</w:t>
      </w:r>
    </w:p>
    <w:p w14:paraId="22115215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86B1DE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625B02" w14:textId="15B1D866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0B">
        <w:rPr>
          <w:rFonts w:ascii="Times New Roman" w:hAnsi="Times New Roman" w:cs="Times New Roman"/>
          <w:b/>
          <w:bCs/>
          <w:sz w:val="24"/>
          <w:szCs w:val="24"/>
        </w:rPr>
        <w:t>Lektura:</w:t>
      </w:r>
      <w:r w:rsidRPr="007D1E0B">
        <w:rPr>
          <w:rFonts w:ascii="Times New Roman" w:hAnsi="Times New Roman" w:cs="Times New Roman"/>
          <w:sz w:val="24"/>
          <w:szCs w:val="24"/>
        </w:rPr>
        <w:t xml:space="preserve"> podręcznik T. Giaro, W. Dajczak, F. Longchamps de </w:t>
      </w:r>
      <w:proofErr w:type="spellStart"/>
      <w:r w:rsidRPr="007D1E0B">
        <w:rPr>
          <w:rFonts w:ascii="Times New Roman" w:hAnsi="Times New Roman" w:cs="Times New Roman"/>
          <w:sz w:val="24"/>
          <w:szCs w:val="24"/>
        </w:rPr>
        <w:t>Berier</w:t>
      </w:r>
      <w:proofErr w:type="spellEnd"/>
      <w:r w:rsidRPr="007D1E0B">
        <w:rPr>
          <w:rFonts w:ascii="Times New Roman" w:hAnsi="Times New Roman" w:cs="Times New Roman"/>
          <w:sz w:val="24"/>
          <w:szCs w:val="24"/>
        </w:rPr>
        <w:t xml:space="preserve">, </w:t>
      </w:r>
      <w:r w:rsidRPr="00E859C1">
        <w:rPr>
          <w:rFonts w:ascii="Times New Roman" w:hAnsi="Times New Roman" w:cs="Times New Roman"/>
          <w:i/>
          <w:iCs/>
          <w:sz w:val="24"/>
          <w:szCs w:val="24"/>
        </w:rPr>
        <w:t>Prawo rzymskie. U podstaw prawa prywatnego</w:t>
      </w:r>
      <w:r w:rsidRPr="007D1E0B">
        <w:rPr>
          <w:rFonts w:ascii="Times New Roman" w:hAnsi="Times New Roman" w:cs="Times New Roman"/>
          <w:sz w:val="24"/>
          <w:szCs w:val="24"/>
        </w:rPr>
        <w:t>, wyd. 3, Warszawa 2018,</w:t>
      </w:r>
      <w:r w:rsidR="00E859C1" w:rsidRPr="00E859C1">
        <w:rPr>
          <w:rFonts w:ascii="Times New Roman" w:hAnsi="Times New Roman" w:cs="Times New Roman"/>
          <w:sz w:val="24"/>
          <w:szCs w:val="24"/>
        </w:rPr>
        <w:t xml:space="preserve"> </w:t>
      </w:r>
      <w:r w:rsidR="00E859C1" w:rsidRPr="007D1E0B">
        <w:rPr>
          <w:rFonts w:ascii="Times New Roman" w:hAnsi="Times New Roman" w:cs="Times New Roman"/>
          <w:sz w:val="24"/>
          <w:szCs w:val="24"/>
        </w:rPr>
        <w:t>s. 4</w:t>
      </w:r>
      <w:r w:rsidR="00E859C1">
        <w:rPr>
          <w:rFonts w:ascii="Times New Roman" w:hAnsi="Times New Roman" w:cs="Times New Roman"/>
          <w:sz w:val="24"/>
          <w:szCs w:val="24"/>
        </w:rPr>
        <w:t>3</w:t>
      </w:r>
      <w:r w:rsidR="00E859C1" w:rsidRPr="007D1E0B">
        <w:rPr>
          <w:rFonts w:ascii="Times New Roman" w:hAnsi="Times New Roman" w:cs="Times New Roman"/>
          <w:sz w:val="24"/>
          <w:szCs w:val="24"/>
        </w:rPr>
        <w:t xml:space="preserve">5 – </w:t>
      </w:r>
      <w:r w:rsidR="00E859C1">
        <w:rPr>
          <w:rFonts w:ascii="Times New Roman" w:hAnsi="Times New Roman" w:cs="Times New Roman"/>
          <w:sz w:val="24"/>
          <w:szCs w:val="24"/>
        </w:rPr>
        <w:t xml:space="preserve">460, 570-572; </w:t>
      </w:r>
      <w:r w:rsidRPr="007D1E0B">
        <w:rPr>
          <w:rFonts w:ascii="Times New Roman" w:hAnsi="Times New Roman" w:cs="Times New Roman"/>
          <w:sz w:val="24"/>
          <w:szCs w:val="24"/>
        </w:rPr>
        <w:t xml:space="preserve">K. Kolańczyk, </w:t>
      </w:r>
      <w:r w:rsidRPr="00E859C1">
        <w:rPr>
          <w:rFonts w:ascii="Times New Roman" w:hAnsi="Times New Roman" w:cs="Times New Roman"/>
          <w:i/>
          <w:iCs/>
          <w:sz w:val="24"/>
          <w:szCs w:val="24"/>
        </w:rPr>
        <w:t>Prawo rzymskie</w:t>
      </w:r>
      <w:r w:rsidRPr="007D1E0B">
        <w:rPr>
          <w:rFonts w:ascii="Times New Roman" w:hAnsi="Times New Roman" w:cs="Times New Roman"/>
          <w:sz w:val="24"/>
          <w:szCs w:val="24"/>
        </w:rPr>
        <w:t xml:space="preserve">, </w:t>
      </w:r>
      <w:r w:rsidR="00E859C1">
        <w:rPr>
          <w:rFonts w:ascii="Times New Roman" w:hAnsi="Times New Roman" w:cs="Times New Roman"/>
          <w:sz w:val="24"/>
          <w:szCs w:val="24"/>
        </w:rPr>
        <w:t>Warszawa 2007, §§ 117-121, 131</w:t>
      </w:r>
      <w:r w:rsidRPr="007D1E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4A0888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63B14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851081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1E0B">
        <w:rPr>
          <w:rFonts w:ascii="Times New Roman" w:hAnsi="Times New Roman" w:cs="Times New Roman"/>
          <w:b/>
          <w:bCs/>
          <w:sz w:val="24"/>
          <w:szCs w:val="24"/>
        </w:rPr>
        <w:t xml:space="preserve">II. Słowniczek terminów i pojęć obowiązujących do samodzielnego sporządzenia i wyjaśnienia </w:t>
      </w:r>
    </w:p>
    <w:p w14:paraId="30D72571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79D6B" w14:textId="3DD32296" w:rsidR="007D1E0B" w:rsidRPr="003E14C9" w:rsidRDefault="003E14C9" w:rsidP="00F7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859C1" w:rsidRPr="003E14C9">
        <w:rPr>
          <w:rFonts w:ascii="Times New Roman" w:hAnsi="Times New Roman" w:cs="Times New Roman"/>
          <w:sz w:val="24"/>
          <w:szCs w:val="24"/>
          <w:lang w:val="en-US"/>
        </w:rPr>
        <w:t>ervitutes</w:t>
      </w:r>
      <w:proofErr w:type="spellEnd"/>
      <w:r w:rsidR="00E859C1" w:rsidRPr="003E14C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76060" w:rsidRPr="003E14C9">
        <w:rPr>
          <w:rFonts w:ascii="Times New Roman" w:hAnsi="Times New Roman" w:cs="Times New Roman"/>
          <w:sz w:val="24"/>
          <w:szCs w:val="24"/>
          <w:lang w:val="en-US"/>
        </w:rPr>
        <w:t>servitutes</w:t>
      </w:r>
      <w:proofErr w:type="spellEnd"/>
      <w:r w:rsidR="00576060" w:rsidRPr="003E14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6060" w:rsidRPr="003E14C9">
        <w:rPr>
          <w:rFonts w:ascii="Times New Roman" w:hAnsi="Times New Roman" w:cs="Times New Roman"/>
          <w:sz w:val="24"/>
          <w:szCs w:val="24"/>
          <w:lang w:val="en-US"/>
        </w:rPr>
        <w:t>praediorum</w:t>
      </w:r>
      <w:proofErr w:type="spellEnd"/>
      <w:r w:rsidR="00576060" w:rsidRPr="003E14C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3063E" w:rsidRPr="003E14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063E" w:rsidRPr="003E14C9">
        <w:rPr>
          <w:rFonts w:ascii="Times New Roman" w:hAnsi="Times New Roman" w:cs="Times New Roman"/>
          <w:sz w:val="24"/>
          <w:szCs w:val="24"/>
          <w:lang w:val="en-US"/>
        </w:rPr>
        <w:t>utilitas</w:t>
      </w:r>
      <w:proofErr w:type="spellEnd"/>
      <w:r w:rsidR="0063063E" w:rsidRPr="003E14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063E" w:rsidRPr="003E14C9">
        <w:rPr>
          <w:rFonts w:ascii="Times New Roman" w:hAnsi="Times New Roman" w:cs="Times New Roman"/>
          <w:sz w:val="24"/>
          <w:szCs w:val="24"/>
          <w:lang w:val="en-US"/>
        </w:rPr>
        <w:t>praedi</w:t>
      </w:r>
      <w:proofErr w:type="spellEnd"/>
      <w:r w:rsidR="0063063E" w:rsidRPr="003E14C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3063E" w:rsidRPr="003E14C9">
        <w:rPr>
          <w:rFonts w:ascii="Times New Roman" w:hAnsi="Times New Roman" w:cs="Times New Roman"/>
          <w:sz w:val="24"/>
          <w:szCs w:val="24"/>
          <w:lang w:val="en-US"/>
        </w:rPr>
        <w:t>perpetua</w:t>
      </w:r>
      <w:proofErr w:type="spellEnd"/>
      <w:r w:rsidR="0063063E" w:rsidRPr="003E14C9">
        <w:rPr>
          <w:rFonts w:ascii="Times New Roman" w:hAnsi="Times New Roman" w:cs="Times New Roman"/>
          <w:sz w:val="24"/>
          <w:szCs w:val="24"/>
          <w:lang w:val="en-US"/>
        </w:rPr>
        <w:t xml:space="preserve"> causa, </w:t>
      </w:r>
      <w:proofErr w:type="spellStart"/>
      <w:r w:rsidR="00FB1A31" w:rsidRPr="003E14C9">
        <w:rPr>
          <w:rFonts w:ascii="Times New Roman" w:hAnsi="Times New Roman" w:cs="Times New Roman"/>
          <w:sz w:val="24"/>
          <w:szCs w:val="24"/>
          <w:lang w:val="en-US"/>
        </w:rPr>
        <w:t>praedium</w:t>
      </w:r>
      <w:proofErr w:type="spellEnd"/>
      <w:r w:rsidR="00FB1A31" w:rsidRPr="003E14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1A31" w:rsidRPr="003E14C9">
        <w:rPr>
          <w:rFonts w:ascii="Times New Roman" w:hAnsi="Times New Roman" w:cs="Times New Roman"/>
          <w:sz w:val="24"/>
          <w:szCs w:val="24"/>
          <w:lang w:val="en-US"/>
        </w:rPr>
        <w:t>dominans</w:t>
      </w:r>
      <w:proofErr w:type="spellEnd"/>
      <w:r w:rsidR="00FB1A31" w:rsidRPr="003E14C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B1A31" w:rsidRPr="003E14C9">
        <w:rPr>
          <w:rFonts w:ascii="Times New Roman" w:hAnsi="Times New Roman" w:cs="Times New Roman"/>
          <w:sz w:val="24"/>
          <w:szCs w:val="24"/>
          <w:lang w:val="en-US"/>
        </w:rPr>
        <w:t>praedium</w:t>
      </w:r>
      <w:proofErr w:type="spellEnd"/>
      <w:r w:rsidR="00FB1A31" w:rsidRPr="003E14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1A31" w:rsidRPr="003E14C9">
        <w:rPr>
          <w:rFonts w:ascii="Times New Roman" w:hAnsi="Times New Roman" w:cs="Times New Roman"/>
          <w:sz w:val="24"/>
          <w:szCs w:val="24"/>
          <w:lang w:val="en-US"/>
        </w:rPr>
        <w:t>serviens</w:t>
      </w:r>
      <w:proofErr w:type="spellEnd"/>
      <w:r w:rsidR="0063063E" w:rsidRPr="003E14C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B1A31" w:rsidRPr="003E14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D1E0B" w:rsidRPr="003E14C9">
        <w:rPr>
          <w:rFonts w:ascii="Times New Roman" w:hAnsi="Times New Roman" w:cs="Times New Roman"/>
          <w:sz w:val="24"/>
          <w:szCs w:val="24"/>
          <w:lang w:val="en-US"/>
        </w:rPr>
        <w:t>usu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D1E0B" w:rsidRPr="003E14C9">
        <w:rPr>
          <w:rFonts w:ascii="Times New Roman" w:hAnsi="Times New Roman" w:cs="Times New Roman"/>
          <w:sz w:val="24"/>
          <w:szCs w:val="24"/>
          <w:lang w:val="en-US"/>
        </w:rPr>
        <w:t>fructus</w:t>
      </w:r>
      <w:proofErr w:type="spellEnd"/>
      <w:r w:rsidR="007D1E0B" w:rsidRPr="003E14C9">
        <w:rPr>
          <w:rFonts w:ascii="Times New Roman" w:hAnsi="Times New Roman" w:cs="Times New Roman"/>
          <w:sz w:val="24"/>
          <w:szCs w:val="24"/>
          <w:lang w:val="en-US"/>
        </w:rPr>
        <w:t xml:space="preserve">, nuda </w:t>
      </w:r>
      <w:proofErr w:type="spellStart"/>
      <w:r w:rsidR="007D1E0B" w:rsidRPr="003E14C9">
        <w:rPr>
          <w:rFonts w:ascii="Times New Roman" w:hAnsi="Times New Roman" w:cs="Times New Roman"/>
          <w:sz w:val="24"/>
          <w:szCs w:val="24"/>
          <w:lang w:val="en-US"/>
        </w:rPr>
        <w:t>proprietas</w:t>
      </w:r>
      <w:proofErr w:type="spellEnd"/>
      <w:r w:rsidR="007D1E0B" w:rsidRPr="003E14C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D1E0B" w:rsidRPr="003E14C9">
        <w:rPr>
          <w:rFonts w:ascii="Times New Roman" w:hAnsi="Times New Roman" w:cs="Times New Roman"/>
          <w:sz w:val="24"/>
          <w:szCs w:val="24"/>
          <w:lang w:val="en-US"/>
        </w:rPr>
        <w:t>servus</w:t>
      </w:r>
      <w:proofErr w:type="spellEnd"/>
      <w:r w:rsidR="007D1E0B" w:rsidRPr="003E14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D1E0B" w:rsidRPr="003E14C9">
        <w:rPr>
          <w:rFonts w:ascii="Times New Roman" w:hAnsi="Times New Roman" w:cs="Times New Roman"/>
          <w:sz w:val="24"/>
          <w:szCs w:val="24"/>
          <w:lang w:val="en-US"/>
        </w:rPr>
        <w:t>fructuarius</w:t>
      </w:r>
      <w:proofErr w:type="spellEnd"/>
      <w:r w:rsidR="007D1E0B" w:rsidRPr="003E14C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D1E0B" w:rsidRPr="003E14C9">
        <w:rPr>
          <w:rFonts w:ascii="Times New Roman" w:hAnsi="Times New Roman" w:cs="Times New Roman"/>
          <w:sz w:val="24"/>
          <w:szCs w:val="24"/>
          <w:lang w:val="en-US"/>
        </w:rPr>
        <w:t>usus</w:t>
      </w:r>
      <w:proofErr w:type="spellEnd"/>
      <w:r w:rsidR="007D1E0B" w:rsidRPr="003E14C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D1E0B" w:rsidRPr="003E14C9">
        <w:rPr>
          <w:rFonts w:ascii="Times New Roman" w:hAnsi="Times New Roman" w:cs="Times New Roman"/>
          <w:sz w:val="24"/>
          <w:szCs w:val="24"/>
          <w:lang w:val="en-US"/>
        </w:rPr>
        <w:t>habitatio</w:t>
      </w:r>
      <w:proofErr w:type="spellEnd"/>
      <w:r w:rsidR="007D1E0B" w:rsidRPr="003E14C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D1E0B" w:rsidRPr="003E14C9">
        <w:rPr>
          <w:rFonts w:ascii="Times New Roman" w:hAnsi="Times New Roman" w:cs="Times New Roman"/>
          <w:sz w:val="24"/>
          <w:szCs w:val="24"/>
          <w:lang w:val="en-US"/>
        </w:rPr>
        <w:t>operae</w:t>
      </w:r>
      <w:proofErr w:type="spellEnd"/>
      <w:r w:rsidR="007D1E0B" w:rsidRPr="003E14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D1E0B" w:rsidRPr="003E14C9">
        <w:rPr>
          <w:rFonts w:ascii="Times New Roman" w:hAnsi="Times New Roman" w:cs="Times New Roman"/>
          <w:sz w:val="24"/>
          <w:szCs w:val="24"/>
          <w:lang w:val="en-US"/>
        </w:rPr>
        <w:t>servorum</w:t>
      </w:r>
      <w:proofErr w:type="spellEnd"/>
      <w:r w:rsidR="007D1E0B" w:rsidRPr="003E14C9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="007D1E0B" w:rsidRPr="003E14C9">
        <w:rPr>
          <w:rFonts w:ascii="Times New Roman" w:hAnsi="Times New Roman" w:cs="Times New Roman"/>
          <w:sz w:val="24"/>
          <w:szCs w:val="24"/>
          <w:lang w:val="en-US"/>
        </w:rPr>
        <w:t>animalium</w:t>
      </w:r>
      <w:proofErr w:type="spellEnd"/>
      <w:r w:rsidR="007D1E0B" w:rsidRPr="003E14C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D1E0B" w:rsidRPr="003E14C9">
        <w:rPr>
          <w:rFonts w:ascii="Times New Roman" w:hAnsi="Times New Roman" w:cs="Times New Roman"/>
          <w:sz w:val="24"/>
          <w:szCs w:val="24"/>
          <w:lang w:val="en-US"/>
        </w:rPr>
        <w:t>actio</w:t>
      </w:r>
      <w:proofErr w:type="spellEnd"/>
      <w:r w:rsidR="007D1E0B" w:rsidRPr="003E14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D1E0B" w:rsidRPr="003E14C9">
        <w:rPr>
          <w:rFonts w:ascii="Times New Roman" w:hAnsi="Times New Roman" w:cs="Times New Roman"/>
          <w:sz w:val="24"/>
          <w:szCs w:val="24"/>
          <w:lang w:val="en-US"/>
        </w:rPr>
        <w:t>confessoria</w:t>
      </w:r>
      <w:proofErr w:type="spellEnd"/>
      <w:r w:rsidR="007D1E0B" w:rsidRPr="003E14C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D1E0B" w:rsidRPr="003E14C9">
        <w:rPr>
          <w:rFonts w:ascii="Times New Roman" w:hAnsi="Times New Roman" w:cs="Times New Roman"/>
          <w:sz w:val="24"/>
          <w:szCs w:val="24"/>
          <w:lang w:val="en-US"/>
        </w:rPr>
        <w:t>vindicatio</w:t>
      </w:r>
      <w:proofErr w:type="spellEnd"/>
      <w:r w:rsidR="007D1E0B" w:rsidRPr="003E14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D1E0B" w:rsidRPr="003E14C9">
        <w:rPr>
          <w:rFonts w:ascii="Times New Roman" w:hAnsi="Times New Roman" w:cs="Times New Roman"/>
          <w:sz w:val="24"/>
          <w:szCs w:val="24"/>
          <w:lang w:val="en-US"/>
        </w:rPr>
        <w:t>ususfructus</w:t>
      </w:r>
      <w:proofErr w:type="spellEnd"/>
      <w:r w:rsidR="007D1E0B" w:rsidRPr="003E14C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D1E0B" w:rsidRPr="003E14C9">
        <w:rPr>
          <w:rFonts w:ascii="Times New Roman" w:hAnsi="Times New Roman" w:cs="Times New Roman"/>
          <w:sz w:val="24"/>
          <w:szCs w:val="24"/>
          <w:lang w:val="en-US"/>
        </w:rPr>
        <w:t>usufructus</w:t>
      </w:r>
      <w:proofErr w:type="spellEnd"/>
      <w:r w:rsidR="007D1E0B" w:rsidRPr="003E14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D1E0B" w:rsidRPr="003E14C9">
        <w:rPr>
          <w:rFonts w:ascii="Times New Roman" w:hAnsi="Times New Roman" w:cs="Times New Roman"/>
          <w:sz w:val="24"/>
          <w:szCs w:val="24"/>
          <w:lang w:val="en-US"/>
        </w:rPr>
        <w:t>irregularis</w:t>
      </w:r>
      <w:proofErr w:type="spellEnd"/>
      <w:r w:rsidR="007D1E0B" w:rsidRPr="003E14C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D1E0B" w:rsidRPr="003E14C9">
        <w:rPr>
          <w:rFonts w:ascii="Times New Roman" w:hAnsi="Times New Roman" w:cs="Times New Roman"/>
          <w:sz w:val="24"/>
          <w:szCs w:val="24"/>
          <w:lang w:val="en-US"/>
        </w:rPr>
        <w:t>ius</w:t>
      </w:r>
      <w:proofErr w:type="spellEnd"/>
      <w:r w:rsidR="007D1E0B" w:rsidRPr="003E14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D1E0B" w:rsidRPr="003E14C9">
        <w:rPr>
          <w:rFonts w:ascii="Times New Roman" w:hAnsi="Times New Roman" w:cs="Times New Roman"/>
          <w:sz w:val="24"/>
          <w:szCs w:val="24"/>
          <w:lang w:val="en-US"/>
        </w:rPr>
        <w:t>emphyteuticarium</w:t>
      </w:r>
      <w:proofErr w:type="spellEnd"/>
      <w:r w:rsidR="007D1E0B" w:rsidRPr="003E14C9">
        <w:rPr>
          <w:rFonts w:ascii="Times New Roman" w:hAnsi="Times New Roman" w:cs="Times New Roman"/>
          <w:sz w:val="24"/>
          <w:szCs w:val="24"/>
          <w:lang w:val="en-US"/>
        </w:rPr>
        <w:t xml:space="preserve">, superficies, pactum fiduciae, </w:t>
      </w:r>
      <w:proofErr w:type="spellStart"/>
      <w:r w:rsidR="007D1E0B" w:rsidRPr="003E14C9">
        <w:rPr>
          <w:rFonts w:ascii="Times New Roman" w:hAnsi="Times New Roman" w:cs="Times New Roman"/>
          <w:sz w:val="24"/>
          <w:szCs w:val="24"/>
          <w:lang w:val="en-US"/>
        </w:rPr>
        <w:t>actio</w:t>
      </w:r>
      <w:proofErr w:type="spellEnd"/>
      <w:r w:rsidR="007D1E0B" w:rsidRPr="003E14C9">
        <w:rPr>
          <w:rFonts w:ascii="Times New Roman" w:hAnsi="Times New Roman" w:cs="Times New Roman"/>
          <w:sz w:val="24"/>
          <w:szCs w:val="24"/>
          <w:lang w:val="en-US"/>
        </w:rPr>
        <w:t xml:space="preserve"> fiduciae, pignus, hypotheca, </w:t>
      </w:r>
      <w:proofErr w:type="spellStart"/>
      <w:r w:rsidR="0096594A" w:rsidRPr="003E14C9">
        <w:rPr>
          <w:rFonts w:ascii="Times New Roman" w:hAnsi="Times New Roman" w:cs="Times New Roman"/>
          <w:sz w:val="24"/>
          <w:szCs w:val="24"/>
          <w:lang w:val="en-US"/>
        </w:rPr>
        <w:t>subpignus</w:t>
      </w:r>
      <w:proofErr w:type="spellEnd"/>
      <w:r w:rsidR="0096594A" w:rsidRPr="003E14C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6594A" w:rsidRPr="003E14C9">
        <w:rPr>
          <w:rFonts w:ascii="Times New Roman" w:hAnsi="Times New Roman" w:cs="Times New Roman"/>
          <w:sz w:val="24"/>
          <w:szCs w:val="24"/>
          <w:lang w:val="en-US"/>
        </w:rPr>
        <w:t>lex</w:t>
      </w:r>
      <w:proofErr w:type="spellEnd"/>
      <w:r w:rsidR="0096594A" w:rsidRPr="003E14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594A" w:rsidRPr="003E14C9">
        <w:rPr>
          <w:rFonts w:ascii="Times New Roman" w:hAnsi="Times New Roman" w:cs="Times New Roman"/>
          <w:sz w:val="24"/>
          <w:szCs w:val="24"/>
          <w:lang w:val="en-US"/>
        </w:rPr>
        <w:t>commissoria</w:t>
      </w:r>
      <w:proofErr w:type="spellEnd"/>
      <w:r w:rsidR="0096594A" w:rsidRPr="003E14C9">
        <w:rPr>
          <w:rFonts w:ascii="Times New Roman" w:hAnsi="Times New Roman" w:cs="Times New Roman"/>
          <w:sz w:val="24"/>
          <w:szCs w:val="24"/>
          <w:lang w:val="en-US"/>
        </w:rPr>
        <w:t xml:space="preserve">, pactum </w:t>
      </w:r>
      <w:proofErr w:type="spellStart"/>
      <w:r w:rsidR="0096594A" w:rsidRPr="003E14C9">
        <w:rPr>
          <w:rFonts w:ascii="Times New Roman" w:hAnsi="Times New Roman" w:cs="Times New Roman"/>
          <w:sz w:val="24"/>
          <w:szCs w:val="24"/>
          <w:lang w:val="en-US"/>
        </w:rPr>
        <w:t>antichreticum</w:t>
      </w:r>
      <w:proofErr w:type="spellEnd"/>
      <w:r w:rsidR="0096594A" w:rsidRPr="003E14C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6594A" w:rsidRPr="003E14C9">
        <w:rPr>
          <w:rFonts w:ascii="Times New Roman" w:hAnsi="Times New Roman" w:cs="Times New Roman"/>
          <w:sz w:val="24"/>
          <w:szCs w:val="24"/>
          <w:lang w:val="en-US"/>
        </w:rPr>
        <w:t>obligatio</w:t>
      </w:r>
      <w:proofErr w:type="spellEnd"/>
      <w:r w:rsidR="0096594A" w:rsidRPr="003E14C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6594A" w:rsidRPr="003E14C9">
        <w:rPr>
          <w:rFonts w:ascii="Times New Roman" w:hAnsi="Times New Roman" w:cs="Times New Roman"/>
          <w:sz w:val="24"/>
          <w:szCs w:val="24"/>
          <w:lang w:val="en-US"/>
        </w:rPr>
        <w:t>obli</w:t>
      </w:r>
      <w:r w:rsidR="00E859C1" w:rsidRPr="003E14C9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96594A" w:rsidRPr="003E14C9">
        <w:rPr>
          <w:rFonts w:ascii="Times New Roman" w:hAnsi="Times New Roman" w:cs="Times New Roman"/>
          <w:sz w:val="24"/>
          <w:szCs w:val="24"/>
          <w:lang w:val="en-US"/>
        </w:rPr>
        <w:t>atio</w:t>
      </w:r>
      <w:proofErr w:type="spellEnd"/>
      <w:r w:rsidR="0096594A" w:rsidRPr="003E14C9">
        <w:rPr>
          <w:rFonts w:ascii="Times New Roman" w:hAnsi="Times New Roman" w:cs="Times New Roman"/>
          <w:sz w:val="24"/>
          <w:szCs w:val="24"/>
          <w:lang w:val="en-US"/>
        </w:rPr>
        <w:t xml:space="preserve"> ex </w:t>
      </w:r>
      <w:proofErr w:type="spellStart"/>
      <w:r w:rsidR="0096594A" w:rsidRPr="003E14C9">
        <w:rPr>
          <w:rFonts w:ascii="Times New Roman" w:hAnsi="Times New Roman" w:cs="Times New Roman"/>
          <w:sz w:val="24"/>
          <w:szCs w:val="24"/>
          <w:lang w:val="en-US"/>
        </w:rPr>
        <w:t>contractu</w:t>
      </w:r>
      <w:proofErr w:type="spellEnd"/>
      <w:r w:rsidR="0096594A" w:rsidRPr="003E14C9">
        <w:rPr>
          <w:rFonts w:ascii="Times New Roman" w:hAnsi="Times New Roman" w:cs="Times New Roman"/>
          <w:sz w:val="24"/>
          <w:szCs w:val="24"/>
          <w:lang w:val="en-US"/>
        </w:rPr>
        <w:t xml:space="preserve">, creditor, </w:t>
      </w:r>
      <w:proofErr w:type="spellStart"/>
      <w:r w:rsidR="0096594A" w:rsidRPr="003E14C9">
        <w:rPr>
          <w:rFonts w:ascii="Times New Roman" w:hAnsi="Times New Roman" w:cs="Times New Roman"/>
          <w:sz w:val="24"/>
          <w:szCs w:val="24"/>
          <w:lang w:val="en-US"/>
        </w:rPr>
        <w:t>debitor</w:t>
      </w:r>
      <w:proofErr w:type="spellEnd"/>
      <w:r w:rsidR="0096594A" w:rsidRPr="003E14C9">
        <w:rPr>
          <w:rFonts w:ascii="Times New Roman" w:hAnsi="Times New Roman" w:cs="Times New Roman"/>
          <w:sz w:val="24"/>
          <w:szCs w:val="24"/>
          <w:lang w:val="en-US"/>
        </w:rPr>
        <w:t xml:space="preserve">, mora </w:t>
      </w:r>
      <w:proofErr w:type="spellStart"/>
      <w:r w:rsidR="0096594A" w:rsidRPr="003E14C9">
        <w:rPr>
          <w:rFonts w:ascii="Times New Roman" w:hAnsi="Times New Roman" w:cs="Times New Roman"/>
          <w:sz w:val="24"/>
          <w:szCs w:val="24"/>
          <w:lang w:val="en-US"/>
        </w:rPr>
        <w:t>debitoris</w:t>
      </w:r>
      <w:proofErr w:type="spellEnd"/>
      <w:r w:rsidR="0096594A" w:rsidRPr="003E14C9">
        <w:rPr>
          <w:rFonts w:ascii="Times New Roman" w:hAnsi="Times New Roman" w:cs="Times New Roman"/>
          <w:sz w:val="24"/>
          <w:szCs w:val="24"/>
          <w:lang w:val="en-US"/>
        </w:rPr>
        <w:t xml:space="preserve">, mora </w:t>
      </w:r>
      <w:proofErr w:type="spellStart"/>
      <w:r w:rsidR="0096594A" w:rsidRPr="003E14C9">
        <w:rPr>
          <w:rFonts w:ascii="Times New Roman" w:hAnsi="Times New Roman" w:cs="Times New Roman"/>
          <w:sz w:val="24"/>
          <w:szCs w:val="24"/>
          <w:lang w:val="en-US"/>
        </w:rPr>
        <w:t>creditoris</w:t>
      </w:r>
      <w:proofErr w:type="spellEnd"/>
      <w:r w:rsidR="007D1E0B" w:rsidRPr="003E14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04F1048" w14:textId="77777777" w:rsidR="007D1E0B" w:rsidRPr="003E14C9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E14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43037C0" w14:textId="77777777" w:rsidR="007D1E0B" w:rsidRPr="003E14C9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E14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8D7B749" w14:textId="77777777" w:rsidR="007D1E0B" w:rsidRPr="003E14C9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E14C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</w:p>
    <w:p w14:paraId="069F6163" w14:textId="77777777" w:rsidR="007D1E0B" w:rsidRPr="00B71A54" w:rsidRDefault="007D1E0B" w:rsidP="007D1E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A54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proofErr w:type="spellStart"/>
      <w:r w:rsidRPr="00B71A54">
        <w:rPr>
          <w:rFonts w:ascii="Times New Roman" w:hAnsi="Times New Roman" w:cs="Times New Roman"/>
          <w:b/>
          <w:bCs/>
          <w:sz w:val="24"/>
          <w:szCs w:val="24"/>
        </w:rPr>
        <w:t>Paremie</w:t>
      </w:r>
      <w:proofErr w:type="spellEnd"/>
      <w:r w:rsidRPr="00B71A54">
        <w:rPr>
          <w:rFonts w:ascii="Times New Roman" w:hAnsi="Times New Roman" w:cs="Times New Roman"/>
          <w:b/>
          <w:bCs/>
          <w:sz w:val="24"/>
          <w:szCs w:val="24"/>
        </w:rPr>
        <w:t xml:space="preserve"> łacińskie</w:t>
      </w:r>
    </w:p>
    <w:p w14:paraId="2B67BBCD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E5DFD1" w14:textId="098AFC3E" w:rsidR="00FB1A31" w:rsidRDefault="00FB1A31" w:rsidP="007D1E0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B1A31">
        <w:rPr>
          <w:rFonts w:ascii="Times New Roman" w:hAnsi="Times New Roman" w:cs="Times New Roman"/>
          <w:i/>
          <w:iCs/>
          <w:sz w:val="24"/>
          <w:szCs w:val="24"/>
        </w:rPr>
        <w:t>Servitus</w:t>
      </w:r>
      <w:proofErr w:type="spellEnd"/>
      <w:r w:rsidRPr="00FB1A31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FB1A31">
        <w:rPr>
          <w:rFonts w:ascii="Times New Roman" w:hAnsi="Times New Roman" w:cs="Times New Roman"/>
          <w:i/>
          <w:iCs/>
          <w:sz w:val="24"/>
          <w:szCs w:val="24"/>
        </w:rPr>
        <w:t>facienda</w:t>
      </w:r>
      <w:proofErr w:type="spellEnd"/>
      <w:r w:rsidRPr="00FB1A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1A31">
        <w:rPr>
          <w:rFonts w:ascii="Times New Roman" w:hAnsi="Times New Roman" w:cs="Times New Roman"/>
          <w:i/>
          <w:iCs/>
          <w:sz w:val="24"/>
          <w:szCs w:val="24"/>
        </w:rPr>
        <w:t>consistere</w:t>
      </w:r>
      <w:proofErr w:type="spellEnd"/>
      <w:r w:rsidRPr="00FB1A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1A31">
        <w:rPr>
          <w:rFonts w:ascii="Times New Roman" w:hAnsi="Times New Roman" w:cs="Times New Roman"/>
          <w:i/>
          <w:iCs/>
          <w:sz w:val="24"/>
          <w:szCs w:val="24"/>
        </w:rPr>
        <w:t>nequit</w:t>
      </w:r>
      <w:proofErr w:type="spellEnd"/>
      <w:r w:rsidR="006306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3063E">
        <w:rPr>
          <w:rFonts w:ascii="Times New Roman" w:hAnsi="Times New Roman" w:cs="Times New Roman"/>
          <w:sz w:val="24"/>
          <w:szCs w:val="24"/>
        </w:rPr>
        <w:t>(D. 8, 1, 15, 1)</w:t>
      </w:r>
      <w:r w:rsidRPr="0063063E">
        <w:rPr>
          <w:rFonts w:ascii="Times New Roman" w:hAnsi="Times New Roman" w:cs="Times New Roman"/>
          <w:sz w:val="24"/>
          <w:szCs w:val="24"/>
        </w:rPr>
        <w:t xml:space="preserve"> – Służebność nie może polegać na działaniu.</w:t>
      </w:r>
    </w:p>
    <w:p w14:paraId="0311E254" w14:textId="3142BF7D" w:rsidR="0063063E" w:rsidRDefault="0063063E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Servitus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servituti</w:t>
      </w:r>
      <w:r w:rsidR="00A32569">
        <w:rPr>
          <w:rFonts w:ascii="Times New Roman" w:hAnsi="Times New Roman" w:cs="Times New Roman"/>
          <w:i/>
          <w:iCs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esse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potest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(D. 33, 2, 1) – Nie może istnieć służebność na służebności.</w:t>
      </w:r>
    </w:p>
    <w:p w14:paraId="4385F13C" w14:textId="69376F4B" w:rsidR="0063063E" w:rsidRDefault="0063063E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063E">
        <w:rPr>
          <w:rFonts w:ascii="Times New Roman" w:hAnsi="Times New Roman" w:cs="Times New Roman"/>
          <w:i/>
          <w:iCs/>
          <w:sz w:val="24"/>
          <w:szCs w:val="24"/>
        </w:rPr>
        <w:t>Servitibus</w:t>
      </w:r>
      <w:proofErr w:type="spellEnd"/>
      <w:r w:rsidRPr="006306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3063E">
        <w:rPr>
          <w:rFonts w:ascii="Times New Roman" w:hAnsi="Times New Roman" w:cs="Times New Roman"/>
          <w:i/>
          <w:iCs/>
          <w:sz w:val="24"/>
          <w:szCs w:val="24"/>
        </w:rPr>
        <w:t>civiliter</w:t>
      </w:r>
      <w:proofErr w:type="spellEnd"/>
      <w:r w:rsidRPr="006306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3063E">
        <w:rPr>
          <w:rFonts w:ascii="Times New Roman" w:hAnsi="Times New Roman" w:cs="Times New Roman"/>
          <w:i/>
          <w:iCs/>
          <w:sz w:val="24"/>
          <w:szCs w:val="24"/>
        </w:rPr>
        <w:t>utendum</w:t>
      </w:r>
      <w:proofErr w:type="spellEnd"/>
      <w:r w:rsidRPr="006306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3063E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(D. 8, 1, 9) – Służebności należy wykonywać oględnie.</w:t>
      </w:r>
    </w:p>
    <w:p w14:paraId="0EB57E9E" w14:textId="73EF3CE7" w:rsidR="0063063E" w:rsidRDefault="0063063E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063E">
        <w:rPr>
          <w:rFonts w:ascii="Times New Roman" w:hAnsi="Times New Roman" w:cs="Times New Roman"/>
          <w:i/>
          <w:iCs/>
          <w:sz w:val="24"/>
          <w:szCs w:val="24"/>
        </w:rPr>
        <w:t>Nemini</w:t>
      </w:r>
      <w:proofErr w:type="spellEnd"/>
      <w:r w:rsidRPr="0063063E">
        <w:rPr>
          <w:rFonts w:ascii="Times New Roman" w:hAnsi="Times New Roman" w:cs="Times New Roman"/>
          <w:i/>
          <w:iCs/>
          <w:sz w:val="24"/>
          <w:szCs w:val="24"/>
        </w:rPr>
        <w:t xml:space="preserve"> res </w:t>
      </w:r>
      <w:proofErr w:type="spellStart"/>
      <w:r w:rsidRPr="0063063E">
        <w:rPr>
          <w:rFonts w:ascii="Times New Roman" w:hAnsi="Times New Roman" w:cs="Times New Roman"/>
          <w:i/>
          <w:iCs/>
          <w:sz w:val="24"/>
          <w:szCs w:val="24"/>
        </w:rPr>
        <w:t>sua</w:t>
      </w:r>
      <w:proofErr w:type="spellEnd"/>
      <w:r w:rsidRPr="006306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3063E">
        <w:rPr>
          <w:rFonts w:ascii="Times New Roman" w:hAnsi="Times New Roman" w:cs="Times New Roman"/>
          <w:i/>
          <w:iCs/>
          <w:sz w:val="24"/>
          <w:szCs w:val="24"/>
        </w:rPr>
        <w:t>servit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(D. 8, 2, 26) – Nie można mieć służebności na własnej rzeczy.</w:t>
      </w:r>
    </w:p>
    <w:p w14:paraId="2B3E8AE8" w14:textId="72E92790" w:rsidR="007D1E0B" w:rsidRDefault="00FB1A31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1A31">
        <w:rPr>
          <w:rFonts w:ascii="Times New Roman" w:hAnsi="Times New Roman" w:cs="Times New Roman"/>
          <w:i/>
          <w:iCs/>
          <w:sz w:val="24"/>
          <w:szCs w:val="24"/>
        </w:rPr>
        <w:t>Prior</w:t>
      </w:r>
      <w:proofErr w:type="spellEnd"/>
      <w:r w:rsidRPr="00FB1A31">
        <w:rPr>
          <w:rFonts w:ascii="Times New Roman" w:hAnsi="Times New Roman" w:cs="Times New Roman"/>
          <w:i/>
          <w:iCs/>
          <w:sz w:val="24"/>
          <w:szCs w:val="24"/>
        </w:rPr>
        <w:t xml:space="preserve"> tempore, </w:t>
      </w:r>
      <w:proofErr w:type="spellStart"/>
      <w:r w:rsidRPr="00FB1A31">
        <w:rPr>
          <w:rFonts w:ascii="Times New Roman" w:hAnsi="Times New Roman" w:cs="Times New Roman"/>
          <w:i/>
          <w:iCs/>
          <w:sz w:val="24"/>
          <w:szCs w:val="24"/>
        </w:rPr>
        <w:t>potior</w:t>
      </w:r>
      <w:proofErr w:type="spellEnd"/>
      <w:r w:rsidRPr="00FB1A31">
        <w:rPr>
          <w:rFonts w:ascii="Times New Roman" w:hAnsi="Times New Roman" w:cs="Times New Roman"/>
          <w:i/>
          <w:iCs/>
          <w:sz w:val="24"/>
          <w:szCs w:val="24"/>
        </w:rPr>
        <w:t xml:space="preserve"> iure</w:t>
      </w:r>
      <w:r w:rsidRPr="00FB1A31">
        <w:rPr>
          <w:rFonts w:ascii="Times New Roman" w:hAnsi="Times New Roman" w:cs="Times New Roman"/>
          <w:sz w:val="24"/>
          <w:szCs w:val="24"/>
        </w:rPr>
        <w:t xml:space="preserve"> (C. 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B1A31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B1A31">
        <w:rPr>
          <w:rFonts w:ascii="Times New Roman" w:hAnsi="Times New Roman" w:cs="Times New Roman"/>
          <w:sz w:val="24"/>
          <w:szCs w:val="24"/>
        </w:rPr>
        <w:t>3) – Pierwszy w czasie, lepszy w prawie.</w:t>
      </w:r>
    </w:p>
    <w:p w14:paraId="1963A35A" w14:textId="3FA12F08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7E6899" w14:textId="28DCD494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0B">
        <w:rPr>
          <w:rFonts w:ascii="Times New Roman" w:hAnsi="Times New Roman" w:cs="Times New Roman"/>
          <w:sz w:val="24"/>
          <w:szCs w:val="24"/>
        </w:rPr>
        <w:t xml:space="preserve">Student ma obowiązek pamięciowo opanować brzmienie </w:t>
      </w:r>
      <w:proofErr w:type="spellStart"/>
      <w:r w:rsidRPr="007D1E0B">
        <w:rPr>
          <w:rFonts w:ascii="Times New Roman" w:hAnsi="Times New Roman" w:cs="Times New Roman"/>
          <w:sz w:val="24"/>
          <w:szCs w:val="24"/>
        </w:rPr>
        <w:t>paremi</w:t>
      </w:r>
      <w:r w:rsidR="00F709D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709D2">
        <w:rPr>
          <w:rFonts w:ascii="Times New Roman" w:hAnsi="Times New Roman" w:cs="Times New Roman"/>
          <w:sz w:val="24"/>
          <w:szCs w:val="24"/>
        </w:rPr>
        <w:t xml:space="preserve"> </w:t>
      </w:r>
      <w:r w:rsidRPr="007D1E0B">
        <w:rPr>
          <w:rFonts w:ascii="Times New Roman" w:hAnsi="Times New Roman" w:cs="Times New Roman"/>
          <w:sz w:val="24"/>
          <w:szCs w:val="24"/>
        </w:rPr>
        <w:t>w języku łacińskim.</w:t>
      </w:r>
    </w:p>
    <w:p w14:paraId="727F7232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4CE658" w14:textId="77777777" w:rsidR="007D1E0B" w:rsidRPr="00B71A54" w:rsidRDefault="007D1E0B" w:rsidP="007D1E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A54">
        <w:rPr>
          <w:rFonts w:ascii="Times New Roman" w:hAnsi="Times New Roman" w:cs="Times New Roman"/>
          <w:b/>
          <w:bCs/>
          <w:sz w:val="24"/>
          <w:szCs w:val="24"/>
        </w:rPr>
        <w:t>IV. Literatura dodatkowa:</w:t>
      </w:r>
    </w:p>
    <w:p w14:paraId="072D9351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7939A1" w14:textId="397BFBEA" w:rsidR="007D1E0B" w:rsidRPr="007D1E0B" w:rsidRDefault="000350AE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Benincasa, Z., </w:t>
      </w:r>
      <w:r w:rsidRPr="000350AE">
        <w:rPr>
          <w:rFonts w:ascii="Times New Roman" w:hAnsi="Times New Roman" w:cs="Times New Roman"/>
          <w:sz w:val="24"/>
          <w:szCs w:val="24"/>
        </w:rPr>
        <w:t>Polowanie na dzikie zwierzęta jako jeden ze sposobów wykonywania służebności użytkowania w prawie rzymskim</w:t>
      </w:r>
      <w:r w:rsidR="007D1E0B" w:rsidRPr="007D1E0B">
        <w:rPr>
          <w:rFonts w:ascii="Times New Roman" w:hAnsi="Times New Roman" w:cs="Times New Roman"/>
          <w:sz w:val="24"/>
          <w:szCs w:val="24"/>
        </w:rPr>
        <w:t>, „</w:t>
      </w:r>
      <w:r w:rsidRPr="000350AE">
        <w:rPr>
          <w:rFonts w:ascii="Times New Roman" w:hAnsi="Times New Roman" w:cs="Times New Roman"/>
          <w:sz w:val="24"/>
          <w:szCs w:val="24"/>
        </w:rPr>
        <w:t>Studia i Materiały Ośrodka Kultury Leśne</w:t>
      </w:r>
      <w:r w:rsidR="007D1E0B" w:rsidRPr="007D1E0B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7D1E0B" w:rsidRPr="007D1E0B">
        <w:rPr>
          <w:rFonts w:ascii="Times New Roman" w:hAnsi="Times New Roman" w:cs="Times New Roman"/>
          <w:sz w:val="24"/>
          <w:szCs w:val="24"/>
        </w:rPr>
        <w:t xml:space="preserve"> (2016), s. </w:t>
      </w:r>
      <w:r>
        <w:rPr>
          <w:rFonts w:ascii="Times New Roman" w:hAnsi="Times New Roman" w:cs="Times New Roman"/>
          <w:sz w:val="24"/>
          <w:szCs w:val="24"/>
        </w:rPr>
        <w:t>9-29,</w:t>
      </w:r>
      <w:r w:rsidR="007D1E0B" w:rsidRPr="007D1E0B">
        <w:rPr>
          <w:rFonts w:ascii="Times New Roman" w:hAnsi="Times New Roman" w:cs="Times New Roman"/>
          <w:sz w:val="24"/>
          <w:szCs w:val="24"/>
        </w:rPr>
        <w:t xml:space="preserve"> </w:t>
      </w:r>
      <w:r w:rsidRPr="000350AE">
        <w:rPr>
          <w:rFonts w:ascii="Times New Roman" w:hAnsi="Times New Roman" w:cs="Times New Roman"/>
          <w:sz w:val="24"/>
          <w:szCs w:val="24"/>
        </w:rPr>
        <w:t>http://www.studia.okl.lasy.gov.pl/documents/1004479/31209153/okl+15+Benincasa.pdf/440d9659-de29-4c2d-ab19-2c27301f3182</w:t>
      </w:r>
    </w:p>
    <w:p w14:paraId="17A4BFF7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651E8E" w14:textId="5D3ACED8" w:rsidR="007D1E0B" w:rsidRPr="007D1E0B" w:rsidRDefault="000350AE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Bojarski, W., </w:t>
      </w:r>
      <w:r w:rsidRPr="000350AE">
        <w:rPr>
          <w:rFonts w:ascii="Times New Roman" w:hAnsi="Times New Roman" w:cs="Times New Roman"/>
          <w:sz w:val="24"/>
          <w:szCs w:val="24"/>
        </w:rPr>
        <w:t>Unifikacja praw dzierżaw wieczystych w prawie rzymskim</w:t>
      </w:r>
      <w:r w:rsidR="007D1E0B" w:rsidRPr="007D1E0B">
        <w:rPr>
          <w:rFonts w:ascii="Times New Roman" w:hAnsi="Times New Roman" w:cs="Times New Roman"/>
          <w:sz w:val="24"/>
          <w:szCs w:val="24"/>
        </w:rPr>
        <w:t>, „</w:t>
      </w:r>
      <w:r>
        <w:rPr>
          <w:rFonts w:ascii="Times New Roman" w:hAnsi="Times New Roman" w:cs="Times New Roman"/>
          <w:sz w:val="24"/>
          <w:szCs w:val="24"/>
        </w:rPr>
        <w:t>Prawo kanoniczne</w:t>
      </w:r>
      <w:r w:rsidR="007D1E0B" w:rsidRPr="007D1E0B">
        <w:rPr>
          <w:rFonts w:ascii="Times New Roman" w:hAnsi="Times New Roman" w:cs="Times New Roman"/>
          <w:sz w:val="24"/>
          <w:szCs w:val="24"/>
        </w:rPr>
        <w:t>” 3</w:t>
      </w:r>
      <w:r>
        <w:rPr>
          <w:rFonts w:ascii="Times New Roman" w:hAnsi="Times New Roman" w:cs="Times New Roman"/>
          <w:sz w:val="24"/>
          <w:szCs w:val="24"/>
        </w:rPr>
        <w:t>7</w:t>
      </w:r>
      <w:r w:rsidR="007D1E0B" w:rsidRPr="007D1E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3-4</w:t>
      </w:r>
      <w:r w:rsidR="007D1E0B" w:rsidRPr="007D1E0B">
        <w:rPr>
          <w:rFonts w:ascii="Times New Roman" w:hAnsi="Times New Roman" w:cs="Times New Roman"/>
          <w:sz w:val="24"/>
          <w:szCs w:val="24"/>
        </w:rPr>
        <w:t xml:space="preserve"> (19</w:t>
      </w:r>
      <w:r>
        <w:rPr>
          <w:rFonts w:ascii="Times New Roman" w:hAnsi="Times New Roman" w:cs="Times New Roman"/>
          <w:sz w:val="24"/>
          <w:szCs w:val="24"/>
        </w:rPr>
        <w:t>9</w:t>
      </w:r>
      <w:r w:rsidR="007D1E0B" w:rsidRPr="007D1E0B">
        <w:rPr>
          <w:rFonts w:ascii="Times New Roman" w:hAnsi="Times New Roman" w:cs="Times New Roman"/>
          <w:sz w:val="24"/>
          <w:szCs w:val="24"/>
        </w:rPr>
        <w:t>4), s. 1</w:t>
      </w:r>
      <w:r>
        <w:rPr>
          <w:rFonts w:ascii="Times New Roman" w:hAnsi="Times New Roman" w:cs="Times New Roman"/>
          <w:sz w:val="24"/>
          <w:szCs w:val="24"/>
        </w:rPr>
        <w:t>17</w:t>
      </w:r>
      <w:r w:rsidR="007D1E0B" w:rsidRPr="007D1E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131</w:t>
      </w:r>
    </w:p>
    <w:p w14:paraId="320E3F26" w14:textId="4EAFD413" w:rsidR="007D1E0B" w:rsidRPr="000350AE" w:rsidRDefault="002F4190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0350AE" w:rsidRPr="000350A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https://cejsh.icm.edu.pl/cejsh/element/bwmeta1.element.ojs-doi-10_21697_pk_1994_37_3-4_08/c/4788-4339.pdf</w:t>
        </w:r>
      </w:hyperlink>
    </w:p>
    <w:p w14:paraId="54866FE0" w14:textId="4A67AE6D" w:rsidR="000350AE" w:rsidRDefault="000350AE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95265" w14:textId="697D58A2" w:rsidR="007D1E0B" w:rsidRDefault="000350AE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Dyjakowska, M., ‘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Superficies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– rzymskie korzenie prawa zabudowy, „Zeszyty Prawniczek [UKSW] 15.1 (2015), s. 5-32, </w:t>
      </w:r>
      <w:r w:rsidRPr="000350AE">
        <w:rPr>
          <w:rFonts w:ascii="Times New Roman" w:hAnsi="Times New Roman" w:cs="Times New Roman"/>
          <w:sz w:val="24"/>
          <w:szCs w:val="24"/>
        </w:rPr>
        <w:t>https://cejsh.icm.edu.pl/cejsh/element/bwmeta1.element.ojs-doi-10_21697_zp_2015_15_1_01/c/699-735.pdf</w:t>
      </w:r>
    </w:p>
    <w:p w14:paraId="71D9B1C6" w14:textId="77777777" w:rsidR="000350AE" w:rsidRPr="007D1E0B" w:rsidRDefault="000350AE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FAD25E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5EDC4B" w14:textId="091D34A2" w:rsidR="007D1E0B" w:rsidRDefault="007D1E0B" w:rsidP="007D1E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A54">
        <w:rPr>
          <w:rFonts w:ascii="Times New Roman" w:hAnsi="Times New Roman" w:cs="Times New Roman"/>
          <w:b/>
          <w:bCs/>
          <w:sz w:val="24"/>
          <w:szCs w:val="24"/>
        </w:rPr>
        <w:t xml:space="preserve">V. Interpretacje tekstu źródłowego: </w:t>
      </w:r>
    </w:p>
    <w:p w14:paraId="4078DF60" w14:textId="781E4C60" w:rsidR="002F4190" w:rsidRDefault="002F4190" w:rsidP="007D1E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64EB4C" w14:textId="414E85A4" w:rsidR="002F4190" w:rsidRPr="00B71A54" w:rsidRDefault="002F4190" w:rsidP="007D1E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Uwaga: zadanie do wykonania w domu! Na zajęciach omawiane będą kwestie budzące wątpliwości studentów, zarówno co do formy interpretacji, jak i zagadnień merytorycznych.</w:t>
      </w:r>
      <w:bookmarkStart w:id="0" w:name="_GoBack"/>
      <w:bookmarkEnd w:id="0"/>
    </w:p>
    <w:p w14:paraId="6E360807" w14:textId="77777777" w:rsidR="007D1E0B" w:rsidRPr="00B71A54" w:rsidRDefault="007D1E0B" w:rsidP="007D1E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A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9969360" w14:textId="29F7EBBA" w:rsidR="001A331E" w:rsidRPr="001A331E" w:rsidRDefault="001A331E" w:rsidP="001A3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31E">
        <w:rPr>
          <w:rFonts w:ascii="Times New Roman" w:hAnsi="Times New Roman" w:cs="Times New Roman"/>
          <w:sz w:val="24"/>
          <w:szCs w:val="24"/>
        </w:rPr>
        <w:t>D. 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331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331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331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Ulpianus</w:t>
      </w:r>
      <w:proofErr w:type="spellEnd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libro</w:t>
      </w:r>
      <w:proofErr w:type="spellEnd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septimo</w:t>
      </w:r>
      <w:proofErr w:type="spellEnd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decimo ad </w:t>
      </w:r>
      <w:proofErr w:type="spellStart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Sabinum</w:t>
      </w:r>
      <w:proofErr w:type="spellEnd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Mulieri</w:t>
      </w:r>
      <w:proofErr w:type="spellEnd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autem</w:t>
      </w:r>
      <w:proofErr w:type="spellEnd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si</w:t>
      </w:r>
      <w:proofErr w:type="spellEnd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usus</w:t>
      </w:r>
      <w:proofErr w:type="spellEnd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relictus</w:t>
      </w:r>
      <w:proofErr w:type="spellEnd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sit, posse </w:t>
      </w:r>
      <w:proofErr w:type="spellStart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eam</w:t>
      </w:r>
      <w:proofErr w:type="spellEnd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et cum </w:t>
      </w:r>
      <w:proofErr w:type="spellStart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marito</w:t>
      </w:r>
      <w:proofErr w:type="spellEnd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habitare</w:t>
      </w:r>
      <w:proofErr w:type="spellEnd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quintus </w:t>
      </w:r>
      <w:proofErr w:type="spellStart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mucius</w:t>
      </w:r>
      <w:proofErr w:type="spellEnd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primus </w:t>
      </w:r>
      <w:proofErr w:type="spellStart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admisit</w:t>
      </w:r>
      <w:proofErr w:type="spellEnd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ne </w:t>
      </w:r>
      <w:proofErr w:type="spellStart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ei</w:t>
      </w:r>
      <w:proofErr w:type="spellEnd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matrimonio</w:t>
      </w:r>
      <w:proofErr w:type="spellEnd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carendum</w:t>
      </w:r>
      <w:proofErr w:type="spellEnd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foret</w:t>
      </w:r>
      <w:proofErr w:type="spellEnd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cum </w:t>
      </w:r>
      <w:proofErr w:type="spellStart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uti</w:t>
      </w:r>
      <w:proofErr w:type="spellEnd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vult</w:t>
      </w:r>
      <w:proofErr w:type="spellEnd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domo. Nam per </w:t>
      </w:r>
      <w:proofErr w:type="spellStart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contrarium</w:t>
      </w:r>
      <w:proofErr w:type="spellEnd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quin uxor cum </w:t>
      </w:r>
      <w:proofErr w:type="spellStart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marito</w:t>
      </w:r>
      <w:proofErr w:type="spellEnd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possit</w:t>
      </w:r>
      <w:proofErr w:type="spellEnd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habitare</w:t>
      </w:r>
      <w:proofErr w:type="spellEnd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nec</w:t>
      </w:r>
      <w:proofErr w:type="spellEnd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fuit</w:t>
      </w:r>
      <w:proofErr w:type="spellEnd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dubitatum</w:t>
      </w:r>
      <w:proofErr w:type="spellEnd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Quid ergo </w:t>
      </w:r>
      <w:proofErr w:type="spellStart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si</w:t>
      </w:r>
      <w:proofErr w:type="spellEnd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viduae</w:t>
      </w:r>
      <w:proofErr w:type="spellEnd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legatus</w:t>
      </w:r>
      <w:proofErr w:type="spellEnd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sit, an </w:t>
      </w:r>
      <w:proofErr w:type="spellStart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nuptiis</w:t>
      </w:r>
      <w:proofErr w:type="spellEnd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contractis</w:t>
      </w:r>
      <w:proofErr w:type="spellEnd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post </w:t>
      </w:r>
      <w:proofErr w:type="spellStart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constitutum</w:t>
      </w:r>
      <w:proofErr w:type="spellEnd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usum</w:t>
      </w:r>
      <w:proofErr w:type="spellEnd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mulier </w:t>
      </w:r>
      <w:proofErr w:type="spellStart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habitare</w:t>
      </w:r>
      <w:proofErr w:type="spellEnd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cum </w:t>
      </w:r>
      <w:proofErr w:type="spellStart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marito</w:t>
      </w:r>
      <w:proofErr w:type="spellEnd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possit</w:t>
      </w:r>
      <w:proofErr w:type="spellEnd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? Et </w:t>
      </w:r>
      <w:proofErr w:type="spellStart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est</w:t>
      </w:r>
      <w:proofErr w:type="spellEnd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verum</w:t>
      </w:r>
      <w:proofErr w:type="spellEnd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ut</w:t>
      </w:r>
      <w:proofErr w:type="spellEnd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et Pomponius </w:t>
      </w:r>
      <w:proofErr w:type="spellStart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libro</w:t>
      </w:r>
      <w:proofErr w:type="spellEnd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quinto et </w:t>
      </w:r>
      <w:proofErr w:type="spellStart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Papinianus</w:t>
      </w:r>
      <w:proofErr w:type="spellEnd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libro</w:t>
      </w:r>
      <w:proofErr w:type="spellEnd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nono</w:t>
      </w:r>
      <w:proofErr w:type="spellEnd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decimo </w:t>
      </w:r>
      <w:proofErr w:type="spellStart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quaestionum</w:t>
      </w:r>
      <w:proofErr w:type="spellEnd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probat</w:t>
      </w:r>
      <w:proofErr w:type="spellEnd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posse </w:t>
      </w:r>
      <w:proofErr w:type="spellStart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eam</w:t>
      </w:r>
      <w:proofErr w:type="spellEnd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cum </w:t>
      </w:r>
      <w:proofErr w:type="spellStart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viro</w:t>
      </w:r>
      <w:proofErr w:type="spellEnd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et </w:t>
      </w:r>
      <w:proofErr w:type="spellStart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postea</w:t>
      </w:r>
      <w:proofErr w:type="spellEnd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nubentem</w:t>
      </w:r>
      <w:proofErr w:type="spellEnd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>habitare</w:t>
      </w:r>
      <w:proofErr w:type="spellEnd"/>
      <w:r w:rsidRPr="003E14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r w:rsidRPr="000350AE">
        <w:rPr>
          <w:rFonts w:ascii="Times New Roman" w:hAnsi="Times New Roman" w:cs="Times New Roman"/>
          <w:i/>
          <w:iCs/>
          <w:sz w:val="24"/>
          <w:szCs w:val="24"/>
        </w:rPr>
        <w:t xml:space="preserve">Hoc </w:t>
      </w:r>
      <w:proofErr w:type="spellStart"/>
      <w:r w:rsidRPr="000350AE">
        <w:rPr>
          <w:rFonts w:ascii="Times New Roman" w:hAnsi="Times New Roman" w:cs="Times New Roman"/>
          <w:i/>
          <w:iCs/>
          <w:sz w:val="24"/>
          <w:szCs w:val="24"/>
        </w:rPr>
        <w:t>amplius</w:t>
      </w:r>
      <w:proofErr w:type="spellEnd"/>
      <w:r w:rsidRPr="000350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50AE">
        <w:rPr>
          <w:rFonts w:ascii="Times New Roman" w:hAnsi="Times New Roman" w:cs="Times New Roman"/>
          <w:i/>
          <w:iCs/>
          <w:sz w:val="24"/>
          <w:szCs w:val="24"/>
        </w:rPr>
        <w:t>Pomponius</w:t>
      </w:r>
      <w:proofErr w:type="spellEnd"/>
      <w:r w:rsidRPr="000350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50AE">
        <w:rPr>
          <w:rFonts w:ascii="Times New Roman" w:hAnsi="Times New Roman" w:cs="Times New Roman"/>
          <w:i/>
          <w:iCs/>
          <w:sz w:val="24"/>
          <w:szCs w:val="24"/>
        </w:rPr>
        <w:t>ait</w:t>
      </w:r>
      <w:proofErr w:type="spellEnd"/>
      <w:r w:rsidRPr="000350AE">
        <w:rPr>
          <w:rFonts w:ascii="Times New Roman" w:hAnsi="Times New Roman" w:cs="Times New Roman"/>
          <w:i/>
          <w:iCs/>
          <w:sz w:val="24"/>
          <w:szCs w:val="24"/>
        </w:rPr>
        <w:t xml:space="preserve"> et cum </w:t>
      </w:r>
      <w:proofErr w:type="spellStart"/>
      <w:r w:rsidRPr="000350AE">
        <w:rPr>
          <w:rFonts w:ascii="Times New Roman" w:hAnsi="Times New Roman" w:cs="Times New Roman"/>
          <w:i/>
          <w:iCs/>
          <w:sz w:val="24"/>
          <w:szCs w:val="24"/>
        </w:rPr>
        <w:t>socero</w:t>
      </w:r>
      <w:proofErr w:type="spellEnd"/>
      <w:r w:rsidRPr="000350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50AE">
        <w:rPr>
          <w:rFonts w:ascii="Times New Roman" w:hAnsi="Times New Roman" w:cs="Times New Roman"/>
          <w:i/>
          <w:iCs/>
          <w:sz w:val="24"/>
          <w:szCs w:val="24"/>
        </w:rPr>
        <w:t>habitaturam</w:t>
      </w:r>
      <w:proofErr w:type="spellEnd"/>
      <w:r w:rsidRPr="000350A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A33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375759" w14:textId="77777777" w:rsidR="001A331E" w:rsidRDefault="001A331E" w:rsidP="001A3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23404" w14:textId="630CF4DB" w:rsidR="007D1E0B" w:rsidRPr="007D1E0B" w:rsidRDefault="001A331E" w:rsidP="001A3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331E">
        <w:rPr>
          <w:rFonts w:ascii="Times New Roman" w:hAnsi="Times New Roman" w:cs="Times New Roman"/>
          <w:sz w:val="24"/>
          <w:szCs w:val="24"/>
        </w:rPr>
        <w:t>Ulpian</w:t>
      </w:r>
      <w:proofErr w:type="spellEnd"/>
      <w:r w:rsidRPr="001A331E">
        <w:rPr>
          <w:rFonts w:ascii="Times New Roman" w:hAnsi="Times New Roman" w:cs="Times New Roman"/>
          <w:sz w:val="24"/>
          <w:szCs w:val="24"/>
        </w:rPr>
        <w:t xml:space="preserve">, księga siedemnasta komentarz do dzieł </w:t>
      </w:r>
      <w:proofErr w:type="spellStart"/>
      <w:r w:rsidRPr="001A331E">
        <w:rPr>
          <w:rFonts w:ascii="Times New Roman" w:hAnsi="Times New Roman" w:cs="Times New Roman"/>
          <w:sz w:val="24"/>
          <w:szCs w:val="24"/>
        </w:rPr>
        <w:t>Sabinusa</w:t>
      </w:r>
      <w:proofErr w:type="spellEnd"/>
      <w:r w:rsidRPr="001A331E">
        <w:rPr>
          <w:rFonts w:ascii="Times New Roman" w:hAnsi="Times New Roman" w:cs="Times New Roman"/>
          <w:sz w:val="24"/>
          <w:szCs w:val="24"/>
        </w:rPr>
        <w:t xml:space="preserve">. Jeżeli zaś kobiecie zostało pozostawione </w:t>
      </w:r>
      <w:r w:rsidR="00F709D2">
        <w:rPr>
          <w:rFonts w:ascii="Times New Roman" w:hAnsi="Times New Roman" w:cs="Times New Roman"/>
          <w:sz w:val="24"/>
          <w:szCs w:val="24"/>
        </w:rPr>
        <w:t xml:space="preserve">[w testamencie] </w:t>
      </w:r>
      <w:r w:rsidRPr="001A331E">
        <w:rPr>
          <w:rFonts w:ascii="Times New Roman" w:hAnsi="Times New Roman" w:cs="Times New Roman"/>
          <w:sz w:val="24"/>
          <w:szCs w:val="24"/>
        </w:rPr>
        <w:t>używanie</w:t>
      </w:r>
      <w:r w:rsidR="00F709D2">
        <w:rPr>
          <w:rFonts w:ascii="Times New Roman" w:hAnsi="Times New Roman" w:cs="Times New Roman"/>
          <w:sz w:val="24"/>
          <w:szCs w:val="24"/>
        </w:rPr>
        <w:t xml:space="preserve"> [usus]</w:t>
      </w:r>
      <w:r w:rsidRPr="001A331E">
        <w:rPr>
          <w:rFonts w:ascii="Times New Roman" w:hAnsi="Times New Roman" w:cs="Times New Roman"/>
          <w:sz w:val="24"/>
          <w:szCs w:val="24"/>
        </w:rPr>
        <w:t xml:space="preserve">, to Quintus </w:t>
      </w:r>
      <w:proofErr w:type="spellStart"/>
      <w:r w:rsidRPr="001A331E">
        <w:rPr>
          <w:rFonts w:ascii="Times New Roman" w:hAnsi="Times New Roman" w:cs="Times New Roman"/>
          <w:sz w:val="24"/>
          <w:szCs w:val="24"/>
        </w:rPr>
        <w:t>Mucius</w:t>
      </w:r>
      <w:proofErr w:type="spellEnd"/>
      <w:r w:rsidRPr="001A331E">
        <w:rPr>
          <w:rFonts w:ascii="Times New Roman" w:hAnsi="Times New Roman" w:cs="Times New Roman"/>
          <w:sz w:val="24"/>
          <w:szCs w:val="24"/>
        </w:rPr>
        <w:t xml:space="preserve"> pierwszy dopuścił, że może ona mieszkać również z mężem, by chcąc korzystać z domu nie powstrzymywała się przed małżeństwem. Nie podnoszono co do tego wątpliwości, że żona może mieszkać z mężem. A jak przedstawia się sprawa, gdy zostało [ono] zapisane wdowie? Czy gdy zawarła małżeństwo po ustanowieniu używania, kobieta </w:t>
      </w:r>
      <w:r w:rsidR="00F709D2" w:rsidRPr="001A331E">
        <w:rPr>
          <w:rFonts w:ascii="Times New Roman" w:hAnsi="Times New Roman" w:cs="Times New Roman"/>
          <w:sz w:val="24"/>
          <w:szCs w:val="24"/>
        </w:rPr>
        <w:t>może</w:t>
      </w:r>
      <w:r w:rsidR="00F709D2" w:rsidRPr="001A331E">
        <w:rPr>
          <w:rFonts w:ascii="Times New Roman" w:hAnsi="Times New Roman" w:cs="Times New Roman"/>
          <w:sz w:val="24"/>
          <w:szCs w:val="24"/>
        </w:rPr>
        <w:t xml:space="preserve"> </w:t>
      </w:r>
      <w:r w:rsidRPr="001A331E">
        <w:rPr>
          <w:rFonts w:ascii="Times New Roman" w:hAnsi="Times New Roman" w:cs="Times New Roman"/>
          <w:sz w:val="24"/>
          <w:szCs w:val="24"/>
        </w:rPr>
        <w:t xml:space="preserve">mieszkać z mężem? I to jest prawdą, jak i </w:t>
      </w:r>
      <w:proofErr w:type="spellStart"/>
      <w:r w:rsidRPr="001A331E">
        <w:rPr>
          <w:rFonts w:ascii="Times New Roman" w:hAnsi="Times New Roman" w:cs="Times New Roman"/>
          <w:sz w:val="24"/>
          <w:szCs w:val="24"/>
        </w:rPr>
        <w:t>Pomponius</w:t>
      </w:r>
      <w:proofErr w:type="spellEnd"/>
      <w:r w:rsidRPr="001A331E">
        <w:rPr>
          <w:rFonts w:ascii="Times New Roman" w:hAnsi="Times New Roman" w:cs="Times New Roman"/>
          <w:sz w:val="24"/>
          <w:szCs w:val="24"/>
        </w:rPr>
        <w:t xml:space="preserve"> </w:t>
      </w:r>
      <w:r w:rsidRPr="001A331E">
        <w:rPr>
          <w:rFonts w:ascii="Times New Roman" w:hAnsi="Times New Roman" w:cs="Times New Roman"/>
          <w:sz w:val="24"/>
          <w:szCs w:val="24"/>
        </w:rPr>
        <w:lastRenderedPageBreak/>
        <w:t xml:space="preserve">w piątej księdze i </w:t>
      </w:r>
      <w:proofErr w:type="spellStart"/>
      <w:r w:rsidRPr="001A331E">
        <w:rPr>
          <w:rFonts w:ascii="Times New Roman" w:hAnsi="Times New Roman" w:cs="Times New Roman"/>
          <w:sz w:val="24"/>
          <w:szCs w:val="24"/>
        </w:rPr>
        <w:t>Papinian</w:t>
      </w:r>
      <w:proofErr w:type="spellEnd"/>
      <w:r w:rsidRPr="001A331E">
        <w:rPr>
          <w:rFonts w:ascii="Times New Roman" w:hAnsi="Times New Roman" w:cs="Times New Roman"/>
          <w:sz w:val="24"/>
          <w:szCs w:val="24"/>
        </w:rPr>
        <w:t xml:space="preserve"> w księdze dziewiętnastej </w:t>
      </w:r>
      <w:proofErr w:type="spellStart"/>
      <w:r w:rsidRPr="00EE248C">
        <w:rPr>
          <w:rFonts w:ascii="Times New Roman" w:hAnsi="Times New Roman" w:cs="Times New Roman"/>
          <w:i/>
          <w:iCs/>
          <w:sz w:val="24"/>
          <w:szCs w:val="24"/>
        </w:rPr>
        <w:t>quaestiones</w:t>
      </w:r>
      <w:proofErr w:type="spellEnd"/>
      <w:r w:rsidRPr="001A331E">
        <w:rPr>
          <w:rFonts w:ascii="Times New Roman" w:hAnsi="Times New Roman" w:cs="Times New Roman"/>
          <w:sz w:val="24"/>
          <w:szCs w:val="24"/>
        </w:rPr>
        <w:t xml:space="preserve"> dowodzą, że może</w:t>
      </w:r>
      <w:r w:rsidR="00F709D2">
        <w:rPr>
          <w:rFonts w:ascii="Times New Roman" w:hAnsi="Times New Roman" w:cs="Times New Roman"/>
          <w:sz w:val="24"/>
          <w:szCs w:val="24"/>
        </w:rPr>
        <w:t xml:space="preserve"> ona</w:t>
      </w:r>
      <w:r w:rsidRPr="001A331E">
        <w:rPr>
          <w:rFonts w:ascii="Times New Roman" w:hAnsi="Times New Roman" w:cs="Times New Roman"/>
          <w:sz w:val="24"/>
          <w:szCs w:val="24"/>
        </w:rPr>
        <w:t xml:space="preserve"> po zawarciu małżeństwa mieszkać z mężem. Rozszerzając to </w:t>
      </w:r>
      <w:proofErr w:type="spellStart"/>
      <w:r w:rsidRPr="001A331E">
        <w:rPr>
          <w:rFonts w:ascii="Times New Roman" w:hAnsi="Times New Roman" w:cs="Times New Roman"/>
          <w:sz w:val="24"/>
          <w:szCs w:val="24"/>
        </w:rPr>
        <w:t>Pomponius</w:t>
      </w:r>
      <w:proofErr w:type="spellEnd"/>
      <w:r w:rsidRPr="001A331E">
        <w:rPr>
          <w:rFonts w:ascii="Times New Roman" w:hAnsi="Times New Roman" w:cs="Times New Roman"/>
          <w:sz w:val="24"/>
          <w:szCs w:val="24"/>
        </w:rPr>
        <w:t xml:space="preserve"> twierdzi, że może ona mieszkać również z teściem.</w:t>
      </w:r>
      <w:r w:rsidR="007D1E0B" w:rsidRPr="007D1E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5BFFD" w14:textId="77777777" w:rsidR="001A331E" w:rsidRDefault="001A331E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84324" w14:textId="2413E4CA" w:rsidR="007D1E0B" w:rsidRPr="007D1E0B" w:rsidRDefault="007D1E0B" w:rsidP="001A3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6517F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0B">
        <w:rPr>
          <w:rFonts w:ascii="Times New Roman" w:hAnsi="Times New Roman" w:cs="Times New Roman"/>
          <w:sz w:val="24"/>
          <w:szCs w:val="24"/>
        </w:rPr>
        <w:t>Schemat interpretacji tekstu źródłowego</w:t>
      </w:r>
    </w:p>
    <w:p w14:paraId="64E16E5E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4084E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0B">
        <w:rPr>
          <w:rFonts w:ascii="Times New Roman" w:hAnsi="Times New Roman" w:cs="Times New Roman"/>
          <w:sz w:val="24"/>
          <w:szCs w:val="24"/>
        </w:rPr>
        <w:t>Do interpretacji tekstu niezbędne są materiały pomocnicze zamieszczone na stronie internetowej Zakładu Prawa Rzymskiego.</w:t>
      </w:r>
    </w:p>
    <w:p w14:paraId="2DCF715A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3C5B72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0B">
        <w:rPr>
          <w:rFonts w:ascii="Times New Roman" w:hAnsi="Times New Roman" w:cs="Times New Roman"/>
          <w:sz w:val="24"/>
          <w:szCs w:val="24"/>
        </w:rPr>
        <w:t>Interpretacji tekstu źródłowego dokonujemy w oparciu o przedstawiony niżej schemat. Schemat odnosi się do kontekstu źródłowego oraz elementów ważnych w pracy prawnika: ustalenie stanu faktycznego, ustalenie stanu prawnego, ważenie interesów i wartości, rozstrzygnięcie oraz jego uzasadnienie.</w:t>
      </w:r>
    </w:p>
    <w:p w14:paraId="488CDE69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3D2C3F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0B">
        <w:rPr>
          <w:rFonts w:ascii="Times New Roman" w:hAnsi="Times New Roman" w:cs="Times New Roman"/>
          <w:sz w:val="24"/>
          <w:szCs w:val="24"/>
        </w:rPr>
        <w:t>Uwaga! Przy interpretacji tekstu na obecnych zajęciach, ze względu na jego charakter i początek pracy studenta nad tekstem, zwracamy uwagę na pierwszy element schematu, czyli na kontekst źródłowy tekstu.</w:t>
      </w:r>
    </w:p>
    <w:p w14:paraId="48D75F60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72D4B3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0B">
        <w:rPr>
          <w:rFonts w:ascii="Times New Roman" w:hAnsi="Times New Roman" w:cs="Times New Roman"/>
          <w:sz w:val="24"/>
          <w:szCs w:val="24"/>
        </w:rPr>
        <w:t xml:space="preserve">1) Kontekst źródłowy. Określenie miejsca tekstu w dyskusji prawników rzymskich (miejsce w tekście źródłowym oraz informacja podana w </w:t>
      </w:r>
      <w:proofErr w:type="spellStart"/>
      <w:r w:rsidRPr="007D1E0B">
        <w:rPr>
          <w:rFonts w:ascii="Times New Roman" w:hAnsi="Times New Roman" w:cs="Times New Roman"/>
          <w:sz w:val="24"/>
          <w:szCs w:val="24"/>
        </w:rPr>
        <w:t>inscriptio</w:t>
      </w:r>
      <w:proofErr w:type="spellEnd"/>
      <w:r w:rsidRPr="007D1E0B">
        <w:rPr>
          <w:rFonts w:ascii="Times New Roman" w:hAnsi="Times New Roman" w:cs="Times New Roman"/>
          <w:sz w:val="24"/>
          <w:szCs w:val="24"/>
        </w:rPr>
        <w:t xml:space="preserve"> plus informacje o jurystach – niekiedy informacje w tekście).</w:t>
      </w:r>
    </w:p>
    <w:p w14:paraId="15567CF2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03FFF2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0B">
        <w:rPr>
          <w:rFonts w:ascii="Times New Roman" w:hAnsi="Times New Roman" w:cs="Times New Roman"/>
          <w:sz w:val="24"/>
          <w:szCs w:val="24"/>
        </w:rPr>
        <w:t>2) Rekonstrukcja omawianego w tekście stanu faktycznego (rzeczywisty lub hipotetyczny stan faktyczny).</w:t>
      </w:r>
    </w:p>
    <w:p w14:paraId="5E7EAAF3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71036B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0B">
        <w:rPr>
          <w:rFonts w:ascii="Times New Roman" w:hAnsi="Times New Roman" w:cs="Times New Roman"/>
          <w:sz w:val="24"/>
          <w:szCs w:val="24"/>
        </w:rPr>
        <w:t>3) Wskazanie problemu prawnego będącego przedmiotem oceny (kwestia niejasna, dyskusyjna).</w:t>
      </w:r>
    </w:p>
    <w:p w14:paraId="569D033A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919C5D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0B">
        <w:rPr>
          <w:rFonts w:ascii="Times New Roman" w:hAnsi="Times New Roman" w:cs="Times New Roman"/>
          <w:sz w:val="24"/>
          <w:szCs w:val="24"/>
        </w:rPr>
        <w:t>4) Nazwanie zasad rozstrzygnięcia (</w:t>
      </w:r>
      <w:proofErr w:type="spellStart"/>
      <w:r w:rsidRPr="007D1E0B">
        <w:rPr>
          <w:rFonts w:ascii="Times New Roman" w:hAnsi="Times New Roman" w:cs="Times New Roman"/>
          <w:sz w:val="24"/>
          <w:szCs w:val="24"/>
        </w:rPr>
        <w:t>rationes</w:t>
      </w:r>
      <w:proofErr w:type="spellEnd"/>
      <w:r w:rsidRPr="007D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E0B">
        <w:rPr>
          <w:rFonts w:ascii="Times New Roman" w:hAnsi="Times New Roman" w:cs="Times New Roman"/>
          <w:sz w:val="24"/>
          <w:szCs w:val="24"/>
        </w:rPr>
        <w:t>decidendi</w:t>
      </w:r>
      <w:proofErr w:type="spellEnd"/>
      <w:r w:rsidRPr="007D1E0B">
        <w:rPr>
          <w:rFonts w:ascii="Times New Roman" w:hAnsi="Times New Roman" w:cs="Times New Roman"/>
          <w:sz w:val="24"/>
          <w:szCs w:val="24"/>
        </w:rPr>
        <w:t>) przyjętych przez jurystów oraz ich ocena plus znaczenie oraz wykorzystanie w tradycji romanistycznej.</w:t>
      </w:r>
    </w:p>
    <w:p w14:paraId="4D2882E3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3215E8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0B">
        <w:rPr>
          <w:rFonts w:ascii="Times New Roman" w:hAnsi="Times New Roman" w:cs="Times New Roman"/>
          <w:sz w:val="24"/>
          <w:szCs w:val="24"/>
        </w:rPr>
        <w:t xml:space="preserve">Ad. 1 Kontekst źródłowy - polega na podaniu podstawowych informacji o Digestach justyniańskich (skrót D. od Digesta </w:t>
      </w:r>
      <w:proofErr w:type="spellStart"/>
      <w:r w:rsidRPr="007D1E0B">
        <w:rPr>
          <w:rFonts w:ascii="Times New Roman" w:hAnsi="Times New Roman" w:cs="Times New Roman"/>
          <w:sz w:val="24"/>
          <w:szCs w:val="24"/>
        </w:rPr>
        <w:t>Iustiniani</w:t>
      </w:r>
      <w:proofErr w:type="spellEnd"/>
      <w:r w:rsidRPr="007D1E0B">
        <w:rPr>
          <w:rFonts w:ascii="Times New Roman" w:hAnsi="Times New Roman" w:cs="Times New Roman"/>
          <w:sz w:val="24"/>
          <w:szCs w:val="24"/>
        </w:rPr>
        <w:t>) z 533 r. w tym także w kontekście znaczenia tego dzieła w historii prawa. Należy wskazać dane dotyczące jurysty, który widnieje jako autor cytowanego fragmentu. Jeżeli w tekście przywoływane są opinie innych jurystów, należy przedstawić podstawowe informacje dotyczące ich życia i działalności prawniczej. Ponadto należy wyprowadzić wnioski wynikające z miejsca zamieszczenia tekstu w Digestach justyniańskich (każdy akt prawny ma swoją systematykę; Digesta justyniańskie dzielą się na księgi, te z kolei na tytuły, fragmenty i paragrafy). Podać należy informacje dotyczące oryginalnego źródła, z którego fragment został zaczerpnięty (Digesta justyniańskie zawierają fragmenty dzieł prawników rzymskich powstałych w okresie od I w. p.n.e. do III w. n.e.). Po podaniu tych elementów, dokonujemy analizy treści danego fragmentu.</w:t>
      </w:r>
    </w:p>
    <w:p w14:paraId="6A7F3E25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7FFB9E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0B">
        <w:rPr>
          <w:rFonts w:ascii="Times New Roman" w:hAnsi="Times New Roman" w:cs="Times New Roman"/>
          <w:sz w:val="24"/>
          <w:szCs w:val="24"/>
        </w:rPr>
        <w:t>Interesują nas warunki w jakich tekst powstał, tj. kiedy; w jakich warunkach społecznych, ekonomicznych, kulturowych, wpływ czynników zewnętrznych na jurystów, np. wpływ nauki greckiej: retoryki, gramatyki, filozofii.</w:t>
      </w:r>
    </w:p>
    <w:p w14:paraId="7EE49EA2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A69C92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0B">
        <w:rPr>
          <w:rFonts w:ascii="Times New Roman" w:hAnsi="Times New Roman" w:cs="Times New Roman"/>
          <w:sz w:val="24"/>
          <w:szCs w:val="24"/>
        </w:rPr>
        <w:t xml:space="preserve">Wskazówką są informacje o jurystach, kiedy żyli, czy należeli do „szkoły” </w:t>
      </w:r>
      <w:proofErr w:type="spellStart"/>
      <w:r w:rsidRPr="007D1E0B">
        <w:rPr>
          <w:rFonts w:ascii="Times New Roman" w:hAnsi="Times New Roman" w:cs="Times New Roman"/>
          <w:sz w:val="24"/>
          <w:szCs w:val="24"/>
        </w:rPr>
        <w:t>Sabinianów</w:t>
      </w:r>
      <w:proofErr w:type="spellEnd"/>
      <w:r w:rsidRPr="007D1E0B">
        <w:rPr>
          <w:rFonts w:ascii="Times New Roman" w:hAnsi="Times New Roman" w:cs="Times New Roman"/>
          <w:sz w:val="24"/>
          <w:szCs w:val="24"/>
        </w:rPr>
        <w:t xml:space="preserve"> czy </w:t>
      </w:r>
      <w:proofErr w:type="spellStart"/>
      <w:r w:rsidRPr="007D1E0B">
        <w:rPr>
          <w:rFonts w:ascii="Times New Roman" w:hAnsi="Times New Roman" w:cs="Times New Roman"/>
          <w:sz w:val="24"/>
          <w:szCs w:val="24"/>
        </w:rPr>
        <w:t>Prokulianów</w:t>
      </w:r>
      <w:proofErr w:type="spellEnd"/>
      <w:r w:rsidRPr="007D1E0B">
        <w:rPr>
          <w:rFonts w:ascii="Times New Roman" w:hAnsi="Times New Roman" w:cs="Times New Roman"/>
          <w:sz w:val="24"/>
          <w:szCs w:val="24"/>
        </w:rPr>
        <w:t xml:space="preserve">, czy to jest wypowiedź jurysty odnosząca się do tekstu ustawy, uchwały senatu, </w:t>
      </w:r>
      <w:r w:rsidRPr="007D1E0B">
        <w:rPr>
          <w:rFonts w:ascii="Times New Roman" w:hAnsi="Times New Roman" w:cs="Times New Roman"/>
          <w:sz w:val="24"/>
          <w:szCs w:val="24"/>
        </w:rPr>
        <w:lastRenderedPageBreak/>
        <w:t xml:space="preserve">edyktu pretorskiego? – pytanie o prawotwórczy charakter opinii i jej relację do źródła prawa; czy jurysta wyposażony był w </w:t>
      </w:r>
      <w:proofErr w:type="spellStart"/>
      <w:r w:rsidRPr="007D1E0B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Pr="007D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E0B">
        <w:rPr>
          <w:rFonts w:ascii="Times New Roman" w:hAnsi="Times New Roman" w:cs="Times New Roman"/>
          <w:sz w:val="24"/>
          <w:szCs w:val="24"/>
        </w:rPr>
        <w:t>publicae</w:t>
      </w:r>
      <w:proofErr w:type="spellEnd"/>
      <w:r w:rsidRPr="007D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E0B">
        <w:rPr>
          <w:rFonts w:ascii="Times New Roman" w:hAnsi="Times New Roman" w:cs="Times New Roman"/>
          <w:sz w:val="24"/>
          <w:szCs w:val="24"/>
        </w:rPr>
        <w:t>respondendi</w:t>
      </w:r>
      <w:proofErr w:type="spellEnd"/>
      <w:r w:rsidRPr="007D1E0B">
        <w:rPr>
          <w:rFonts w:ascii="Times New Roman" w:hAnsi="Times New Roman" w:cs="Times New Roman"/>
          <w:sz w:val="24"/>
          <w:szCs w:val="24"/>
        </w:rPr>
        <w:t>. Jeśli w tekście przywołane są opinie innych jurystów, czy są odmienne, czy jurysta „przystępuje” do opinii starszego kolegi? Jeśli są odmienne, to dlaczego, czy możemy ten odmienny pogląd uznać za ciekawy/przekonujący?</w:t>
      </w:r>
    </w:p>
    <w:p w14:paraId="49D16049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67A2CC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0B">
        <w:rPr>
          <w:rFonts w:ascii="Times New Roman" w:hAnsi="Times New Roman" w:cs="Times New Roman"/>
          <w:sz w:val="24"/>
          <w:szCs w:val="24"/>
        </w:rPr>
        <w:t>Ad. 2 Opinię prawną sporządzamy w stosunku do ustalonego stanu faktycznego. Ustaleń stanu faktycznego dokonuje się w wyniku analizy dostępnego materiału dowodowego.</w:t>
      </w:r>
    </w:p>
    <w:p w14:paraId="22DD0A28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DB7428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0B">
        <w:rPr>
          <w:rFonts w:ascii="Times New Roman" w:hAnsi="Times New Roman" w:cs="Times New Roman"/>
          <w:sz w:val="24"/>
          <w:szCs w:val="24"/>
        </w:rPr>
        <w:t>Chodzi o kwestię faktów (</w:t>
      </w:r>
      <w:proofErr w:type="spellStart"/>
      <w:r w:rsidRPr="007D1E0B">
        <w:rPr>
          <w:rFonts w:ascii="Times New Roman" w:hAnsi="Times New Roman" w:cs="Times New Roman"/>
          <w:sz w:val="24"/>
          <w:szCs w:val="24"/>
        </w:rPr>
        <w:t>quaestio</w:t>
      </w:r>
      <w:proofErr w:type="spellEnd"/>
      <w:r w:rsidRPr="007D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E0B">
        <w:rPr>
          <w:rFonts w:ascii="Times New Roman" w:hAnsi="Times New Roman" w:cs="Times New Roman"/>
          <w:sz w:val="24"/>
          <w:szCs w:val="24"/>
        </w:rPr>
        <w:t>facti</w:t>
      </w:r>
      <w:proofErr w:type="spellEnd"/>
      <w:r w:rsidRPr="007D1E0B">
        <w:rPr>
          <w:rFonts w:ascii="Times New Roman" w:hAnsi="Times New Roman" w:cs="Times New Roman"/>
          <w:sz w:val="24"/>
          <w:szCs w:val="24"/>
        </w:rPr>
        <w:t>): co się wydarzyło, np. niewolnik wszedł na plac ćwiczeń i został ugodzony oszczepem. Albo: pewien Rzymianin przekazał buty do naprawy szewcowi za wynagrodzeniem. Buty zostały skradzione z warsztatu szewca.</w:t>
      </w:r>
    </w:p>
    <w:p w14:paraId="4203D94E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B456B6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0B">
        <w:rPr>
          <w:rFonts w:ascii="Times New Roman" w:hAnsi="Times New Roman" w:cs="Times New Roman"/>
          <w:sz w:val="24"/>
          <w:szCs w:val="24"/>
        </w:rPr>
        <w:t>Można spróbować, jeśli będzie to pomocne, zrekonstruować szerszy stan faktyczny.</w:t>
      </w:r>
    </w:p>
    <w:p w14:paraId="296F41A3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5C290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0B">
        <w:rPr>
          <w:rFonts w:ascii="Times New Roman" w:hAnsi="Times New Roman" w:cs="Times New Roman"/>
          <w:sz w:val="24"/>
          <w:szCs w:val="24"/>
        </w:rPr>
        <w:t xml:space="preserve">Błędne w tej części jest wyjście poza </w:t>
      </w:r>
      <w:proofErr w:type="spellStart"/>
      <w:r w:rsidRPr="007D1E0B">
        <w:rPr>
          <w:rFonts w:ascii="Times New Roman" w:hAnsi="Times New Roman" w:cs="Times New Roman"/>
          <w:sz w:val="24"/>
          <w:szCs w:val="24"/>
        </w:rPr>
        <w:t>quaestio</w:t>
      </w:r>
      <w:proofErr w:type="spellEnd"/>
      <w:r w:rsidRPr="007D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E0B">
        <w:rPr>
          <w:rFonts w:ascii="Times New Roman" w:hAnsi="Times New Roman" w:cs="Times New Roman"/>
          <w:sz w:val="24"/>
          <w:szCs w:val="24"/>
        </w:rPr>
        <w:t>facti</w:t>
      </w:r>
      <w:proofErr w:type="spellEnd"/>
      <w:r w:rsidRPr="007D1E0B">
        <w:rPr>
          <w:rFonts w:ascii="Times New Roman" w:hAnsi="Times New Roman" w:cs="Times New Roman"/>
          <w:sz w:val="24"/>
          <w:szCs w:val="24"/>
        </w:rPr>
        <w:t>. Można jedynie dodać, że nie wiemy, czy wydarzyło się to lub tamto; w tej części unikamy ocen prawnych.</w:t>
      </w:r>
    </w:p>
    <w:p w14:paraId="2575D892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020CBE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0B">
        <w:rPr>
          <w:rFonts w:ascii="Times New Roman" w:hAnsi="Times New Roman" w:cs="Times New Roman"/>
          <w:sz w:val="24"/>
          <w:szCs w:val="24"/>
        </w:rPr>
        <w:t>Ad. 3 W tej części odnosimy się do kwestii prawnych.</w:t>
      </w:r>
    </w:p>
    <w:p w14:paraId="2AAF953D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FD1230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0B">
        <w:rPr>
          <w:rFonts w:ascii="Times New Roman" w:hAnsi="Times New Roman" w:cs="Times New Roman"/>
          <w:sz w:val="24"/>
          <w:szCs w:val="24"/>
        </w:rPr>
        <w:t>Można opisać wskazane instytucje prawne, których kazus dotyczy, zrelacjonować poglądy jurystów (także spoza kazusu), by rzucić nieco więcej światła na omawianą problematykę.</w:t>
      </w:r>
    </w:p>
    <w:p w14:paraId="03AF8ACA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6C2893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0B">
        <w:rPr>
          <w:rFonts w:ascii="Times New Roman" w:hAnsi="Times New Roman" w:cs="Times New Roman"/>
          <w:sz w:val="24"/>
          <w:szCs w:val="24"/>
        </w:rPr>
        <w:t>Następnie opisujemy sposób narracji i rozumowania prawnika oraz podajemy rozstrzygnięcie kwestii spornej, które znajduje się w tekście.</w:t>
      </w:r>
    </w:p>
    <w:p w14:paraId="505D43ED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03C19A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0B">
        <w:rPr>
          <w:rFonts w:ascii="Times New Roman" w:hAnsi="Times New Roman" w:cs="Times New Roman"/>
          <w:sz w:val="24"/>
          <w:szCs w:val="24"/>
        </w:rPr>
        <w:t>Jeśli mamy kilka opinii, dobrze jest zatrzymać się nad każdą z nich i szukać argumentów na rzecz danego stanowiska.</w:t>
      </w:r>
    </w:p>
    <w:p w14:paraId="1C270278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96810D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0B">
        <w:rPr>
          <w:rFonts w:ascii="Times New Roman" w:hAnsi="Times New Roman" w:cs="Times New Roman"/>
          <w:sz w:val="24"/>
          <w:szCs w:val="24"/>
        </w:rPr>
        <w:t xml:space="preserve">Ad. 4 Ratio </w:t>
      </w:r>
      <w:proofErr w:type="spellStart"/>
      <w:r w:rsidRPr="007D1E0B">
        <w:rPr>
          <w:rFonts w:ascii="Times New Roman" w:hAnsi="Times New Roman" w:cs="Times New Roman"/>
          <w:sz w:val="24"/>
          <w:szCs w:val="24"/>
        </w:rPr>
        <w:t>decidendi</w:t>
      </w:r>
      <w:proofErr w:type="spellEnd"/>
      <w:r w:rsidRPr="007D1E0B">
        <w:rPr>
          <w:rFonts w:ascii="Times New Roman" w:hAnsi="Times New Roman" w:cs="Times New Roman"/>
          <w:sz w:val="24"/>
          <w:szCs w:val="24"/>
        </w:rPr>
        <w:t>, czyli wskazanie na motywy rozstrzygnięcia, rozumiane jako odwołanie się do zasad prawnych.</w:t>
      </w:r>
    </w:p>
    <w:p w14:paraId="6BE17FD3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F1B305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0B">
        <w:rPr>
          <w:rFonts w:ascii="Times New Roman" w:hAnsi="Times New Roman" w:cs="Times New Roman"/>
          <w:sz w:val="24"/>
          <w:szCs w:val="24"/>
        </w:rPr>
        <w:t xml:space="preserve">Uwaga! Wiele decyzji rzymskich jurystów nie zawierało motywów czy uzasadnień. </w:t>
      </w:r>
      <w:proofErr w:type="spellStart"/>
      <w:r w:rsidRPr="007D1E0B">
        <w:rPr>
          <w:rFonts w:ascii="Times New Roman" w:hAnsi="Times New Roman" w:cs="Times New Roman"/>
          <w:sz w:val="24"/>
          <w:szCs w:val="24"/>
        </w:rPr>
        <w:t>Rationes</w:t>
      </w:r>
      <w:proofErr w:type="spellEnd"/>
      <w:r w:rsidRPr="007D1E0B">
        <w:rPr>
          <w:rFonts w:ascii="Times New Roman" w:hAnsi="Times New Roman" w:cs="Times New Roman"/>
          <w:sz w:val="24"/>
          <w:szCs w:val="24"/>
        </w:rPr>
        <w:t xml:space="preserve"> mogą stanowić: zastosowanie normy prawnej, zastosowanie reguły logicznej lub językowej, autorytet opinii dawnego (wcześniejszego) jurysty (</w:t>
      </w:r>
      <w:proofErr w:type="spellStart"/>
      <w:r w:rsidRPr="007D1E0B">
        <w:rPr>
          <w:rFonts w:ascii="Times New Roman" w:hAnsi="Times New Roman" w:cs="Times New Roman"/>
          <w:sz w:val="24"/>
          <w:szCs w:val="24"/>
        </w:rPr>
        <w:t>argumenta</w:t>
      </w:r>
      <w:proofErr w:type="spellEnd"/>
      <w:r w:rsidRPr="007D1E0B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7D1E0B">
        <w:rPr>
          <w:rFonts w:ascii="Times New Roman" w:hAnsi="Times New Roman" w:cs="Times New Roman"/>
          <w:sz w:val="24"/>
          <w:szCs w:val="24"/>
        </w:rPr>
        <w:t>auctoritate</w:t>
      </w:r>
      <w:proofErr w:type="spellEnd"/>
      <w:r w:rsidRPr="007D1E0B">
        <w:rPr>
          <w:rFonts w:ascii="Times New Roman" w:hAnsi="Times New Roman" w:cs="Times New Roman"/>
          <w:sz w:val="24"/>
          <w:szCs w:val="24"/>
        </w:rPr>
        <w:t>), przywołanie zgodnego poglądu wcześniej żyjących jurystów, motyw znaleziony w regule prawnej (</w:t>
      </w:r>
      <w:proofErr w:type="spellStart"/>
      <w:r w:rsidRPr="007D1E0B">
        <w:rPr>
          <w:rFonts w:ascii="Times New Roman" w:hAnsi="Times New Roman" w:cs="Times New Roman"/>
          <w:sz w:val="24"/>
          <w:szCs w:val="24"/>
        </w:rPr>
        <w:t>regula</w:t>
      </w:r>
      <w:proofErr w:type="spellEnd"/>
      <w:r w:rsidRPr="007D1E0B">
        <w:rPr>
          <w:rFonts w:ascii="Times New Roman" w:hAnsi="Times New Roman" w:cs="Times New Roman"/>
          <w:sz w:val="24"/>
          <w:szCs w:val="24"/>
        </w:rPr>
        <w:t xml:space="preserve"> iuris), konstrukcji prawnej, pojęciu prawnym, pospolitym zwyczaju językowym, woli stron lub strony czynności prawnej (np. testamentu), pogląd filozoficzny, analogia, podobny przypadek - zazwyczaj prostszy, niż rozstrzygana sprawa, </w:t>
      </w:r>
      <w:proofErr w:type="spellStart"/>
      <w:r w:rsidRPr="007D1E0B">
        <w:rPr>
          <w:rFonts w:ascii="Times New Roman" w:hAnsi="Times New Roman" w:cs="Times New Roman"/>
          <w:sz w:val="24"/>
          <w:szCs w:val="24"/>
        </w:rPr>
        <w:t>deductio</w:t>
      </w:r>
      <w:proofErr w:type="spellEnd"/>
      <w:r w:rsidRPr="007D1E0B">
        <w:rPr>
          <w:rFonts w:ascii="Times New Roman" w:hAnsi="Times New Roman" w:cs="Times New Roman"/>
          <w:sz w:val="24"/>
          <w:szCs w:val="24"/>
        </w:rPr>
        <w:t xml:space="preserve"> ad absurdum (sprowadzenie innego możliwego rozstrzygnięcia do absurdu).</w:t>
      </w:r>
    </w:p>
    <w:p w14:paraId="076D99EA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B66A58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0B">
        <w:rPr>
          <w:rFonts w:ascii="Times New Roman" w:hAnsi="Times New Roman" w:cs="Times New Roman"/>
          <w:sz w:val="24"/>
          <w:szCs w:val="24"/>
        </w:rPr>
        <w:t xml:space="preserve">Odniesienie się do zasad będzie tzw. „otwartą argumentacją” w odróżnieniu do argumentu z normy prawnej (np. ustawy </w:t>
      </w:r>
      <w:proofErr w:type="spellStart"/>
      <w:r w:rsidRPr="007D1E0B">
        <w:rPr>
          <w:rFonts w:ascii="Times New Roman" w:hAnsi="Times New Roman" w:cs="Times New Roman"/>
          <w:sz w:val="24"/>
          <w:szCs w:val="24"/>
        </w:rPr>
        <w:t>akwiliańskiej</w:t>
      </w:r>
      <w:proofErr w:type="spellEnd"/>
      <w:r w:rsidRPr="007D1E0B">
        <w:rPr>
          <w:rFonts w:ascii="Times New Roman" w:hAnsi="Times New Roman" w:cs="Times New Roman"/>
          <w:sz w:val="24"/>
          <w:szCs w:val="24"/>
        </w:rPr>
        <w:t xml:space="preserve">). Dobrze jest wskazać tu na metodę kazuistyczną jurystów rzymskich oraz na znaczenie reguł prawnych i spostrzeżenie Paulusa: nie prawo wynika z reguły, lecz z istniejącego prawa powstaje reguła (non ex </w:t>
      </w:r>
      <w:proofErr w:type="spellStart"/>
      <w:r w:rsidRPr="007D1E0B">
        <w:rPr>
          <w:rFonts w:ascii="Times New Roman" w:hAnsi="Times New Roman" w:cs="Times New Roman"/>
          <w:sz w:val="24"/>
          <w:szCs w:val="24"/>
        </w:rPr>
        <w:t>regula</w:t>
      </w:r>
      <w:proofErr w:type="spellEnd"/>
      <w:r w:rsidRPr="007D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E0B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Pr="007D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E0B">
        <w:rPr>
          <w:rFonts w:ascii="Times New Roman" w:hAnsi="Times New Roman" w:cs="Times New Roman"/>
          <w:sz w:val="24"/>
          <w:szCs w:val="24"/>
        </w:rPr>
        <w:t>summatur</w:t>
      </w:r>
      <w:proofErr w:type="spellEnd"/>
      <w:r w:rsidRPr="007D1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1E0B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7D1E0B">
        <w:rPr>
          <w:rFonts w:ascii="Times New Roman" w:hAnsi="Times New Roman" w:cs="Times New Roman"/>
          <w:sz w:val="24"/>
          <w:szCs w:val="24"/>
        </w:rPr>
        <w:t xml:space="preserve"> ex iure </w:t>
      </w:r>
      <w:proofErr w:type="spellStart"/>
      <w:r w:rsidRPr="007D1E0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7D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E0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7D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E0B">
        <w:rPr>
          <w:rFonts w:ascii="Times New Roman" w:hAnsi="Times New Roman" w:cs="Times New Roman"/>
          <w:sz w:val="24"/>
          <w:szCs w:val="24"/>
        </w:rPr>
        <w:t>regula</w:t>
      </w:r>
      <w:proofErr w:type="spellEnd"/>
      <w:r w:rsidRPr="007D1E0B">
        <w:rPr>
          <w:rFonts w:ascii="Times New Roman" w:hAnsi="Times New Roman" w:cs="Times New Roman"/>
          <w:sz w:val="24"/>
          <w:szCs w:val="24"/>
        </w:rPr>
        <w:t xml:space="preserve"> fiat).</w:t>
      </w:r>
    </w:p>
    <w:p w14:paraId="7B1A7E9E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786CA2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0B">
        <w:rPr>
          <w:rFonts w:ascii="Times New Roman" w:hAnsi="Times New Roman" w:cs="Times New Roman"/>
          <w:sz w:val="24"/>
          <w:szCs w:val="24"/>
        </w:rPr>
        <w:t>Oceniane jest pogłębienie zagadnienia: nie wystarczy np. wskazać na wolę testatora jako przyczynę decyzji, ale należy zapytać dlaczego ona jest ważna dla rozstrzygnięcia.</w:t>
      </w:r>
    </w:p>
    <w:p w14:paraId="20EC58CC" w14:textId="0587DBA2" w:rsid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0198D6" w14:textId="0051326C" w:rsidR="001A331E" w:rsidRDefault="001A331E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F6437" w14:textId="77777777" w:rsidR="001A331E" w:rsidRPr="001A331E" w:rsidRDefault="001A331E" w:rsidP="001A331E">
      <w:pPr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1A331E">
        <w:rPr>
          <w:rFonts w:ascii="Times New Roman" w:hAnsi="Times New Roman" w:cs="Times New Roman"/>
          <w:b/>
          <w:bCs/>
          <w:sz w:val="24"/>
          <w:szCs w:val="24"/>
        </w:rPr>
        <w:lastRenderedPageBreak/>
        <w:t>VI. Symulacja rozprawy</w:t>
      </w:r>
    </w:p>
    <w:p w14:paraId="5F91C892" w14:textId="2A3CD148" w:rsidR="001A331E" w:rsidRDefault="001A331E" w:rsidP="001A331E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331E">
        <w:rPr>
          <w:rFonts w:ascii="Times New Roman" w:hAnsi="Times New Roman" w:cs="Times New Roman"/>
          <w:sz w:val="24"/>
          <w:szCs w:val="24"/>
        </w:rPr>
        <w:t>Wyznaczeni przez prowadzącego studenci, pracując w zespołach przygotowują i prezentują stanowiska stron sporu (powoda i pozwanego). Trzeci zespół (3 osobowy) pełni rolę kolegium sędziowskiego, które przygotowuje rozstrzygnięcie. Podczas ćwiczeń pozostali uczestnicy dołączają do kolegium sędziowskiego, mogą zadawać stronom pytania i uczestniczyć w naradzie sędziowskiej.</w:t>
      </w:r>
    </w:p>
    <w:p w14:paraId="5CC595C3" w14:textId="77777777" w:rsidR="008F4622" w:rsidRDefault="008F4622" w:rsidP="001A331E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A357DF6" w14:textId="5BEBE21C" w:rsidR="001A331E" w:rsidRDefault="008F4622" w:rsidP="001A331E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Czas: II wiek n.e.</w:t>
      </w:r>
    </w:p>
    <w:p w14:paraId="034E3839" w14:textId="2667FBD6" w:rsidR="00E33AC2" w:rsidRDefault="00E33AC2" w:rsidP="001A331E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Miejsce: Rzym</w:t>
      </w:r>
    </w:p>
    <w:p w14:paraId="0FE0FB2B" w14:textId="77777777" w:rsidR="002F4190" w:rsidRDefault="001A331E" w:rsidP="001A331E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Obok ustanowienia</w:t>
      </w:r>
      <w:r w:rsidR="008F4622">
        <w:rPr>
          <w:rFonts w:ascii="Times New Roman" w:hAnsi="Times New Roman" w:cs="Times New Roman"/>
          <w:sz w:val="24"/>
          <w:szCs w:val="24"/>
        </w:rPr>
        <w:t xml:space="preserve"> hipoteki</w:t>
      </w:r>
      <w:r>
        <w:rPr>
          <w:rFonts w:ascii="Times New Roman" w:hAnsi="Times New Roman" w:cs="Times New Roman"/>
          <w:sz w:val="24"/>
          <w:szCs w:val="24"/>
        </w:rPr>
        <w:t xml:space="preserve"> na domu czynszowym (</w:t>
      </w:r>
      <w:r w:rsidRPr="001A331E">
        <w:rPr>
          <w:rFonts w:ascii="Times New Roman" w:hAnsi="Times New Roman" w:cs="Times New Roman"/>
          <w:i/>
          <w:iCs/>
          <w:sz w:val="24"/>
          <w:szCs w:val="24"/>
        </w:rPr>
        <w:t>insula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1A331E">
        <w:rPr>
          <w:rFonts w:ascii="Times New Roman" w:hAnsi="Times New Roman" w:cs="Times New Roman"/>
          <w:sz w:val="24"/>
          <w:szCs w:val="24"/>
        </w:rPr>
        <w:t>wierzyciel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09D2">
        <w:rPr>
          <w:rFonts w:ascii="Times New Roman" w:hAnsi="Times New Roman" w:cs="Times New Roman"/>
          <w:sz w:val="24"/>
          <w:szCs w:val="24"/>
        </w:rPr>
        <w:t xml:space="preserve">Marcus </w:t>
      </w:r>
      <w:r>
        <w:rPr>
          <w:rFonts w:ascii="Times New Roman" w:hAnsi="Times New Roman" w:cs="Times New Roman"/>
          <w:sz w:val="24"/>
          <w:szCs w:val="24"/>
        </w:rPr>
        <w:t xml:space="preserve">zawarł </w:t>
      </w:r>
      <w:proofErr w:type="spellStart"/>
      <w:r w:rsidRPr="001A331E">
        <w:rPr>
          <w:rFonts w:ascii="Times New Roman" w:hAnsi="Times New Roman" w:cs="Times New Roman"/>
          <w:i/>
          <w:iCs/>
          <w:sz w:val="24"/>
          <w:szCs w:val="24"/>
        </w:rPr>
        <w:t>pactum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na mocy którego mógł sprzedać dom w wypadku niespłacenia długu. </w:t>
      </w:r>
      <w:r w:rsidR="00E33AC2">
        <w:rPr>
          <w:rFonts w:ascii="Times New Roman" w:hAnsi="Times New Roman" w:cs="Times New Roman"/>
          <w:sz w:val="24"/>
          <w:szCs w:val="24"/>
        </w:rPr>
        <w:t>W wyniku pożaru d</w:t>
      </w:r>
      <w:r>
        <w:rPr>
          <w:rFonts w:ascii="Times New Roman" w:hAnsi="Times New Roman" w:cs="Times New Roman"/>
          <w:sz w:val="24"/>
          <w:szCs w:val="24"/>
        </w:rPr>
        <w:t xml:space="preserve">om czynszowy spłonął a następnie dłużnik </w:t>
      </w:r>
      <w:proofErr w:type="spellStart"/>
      <w:r w:rsidR="00F709D2">
        <w:rPr>
          <w:rFonts w:ascii="Times New Roman" w:hAnsi="Times New Roman" w:cs="Times New Roman"/>
          <w:sz w:val="24"/>
          <w:szCs w:val="24"/>
        </w:rPr>
        <w:t>Titius</w:t>
      </w:r>
      <w:proofErr w:type="spellEnd"/>
      <w:r w:rsidR="00F709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własnym kosztem go odbudował</w:t>
      </w:r>
      <w:r w:rsidR="00E33AC2">
        <w:rPr>
          <w:rFonts w:ascii="Times New Roman" w:hAnsi="Times New Roman" w:cs="Times New Roman"/>
          <w:sz w:val="24"/>
          <w:szCs w:val="24"/>
        </w:rPr>
        <w:t>. W</w:t>
      </w:r>
      <w:r w:rsidR="008F4622">
        <w:rPr>
          <w:rFonts w:ascii="Times New Roman" w:hAnsi="Times New Roman" w:cs="Times New Roman"/>
          <w:sz w:val="24"/>
          <w:szCs w:val="24"/>
        </w:rPr>
        <w:t xml:space="preserve"> związku z poniesionymi kosztami zaniechał spłacenia długu</w:t>
      </w:r>
      <w:r w:rsidR="00F709D2">
        <w:rPr>
          <w:rFonts w:ascii="Times New Roman" w:hAnsi="Times New Roman" w:cs="Times New Roman"/>
          <w:sz w:val="24"/>
          <w:szCs w:val="24"/>
        </w:rPr>
        <w:t>. Wobec tego w</w:t>
      </w:r>
      <w:r w:rsidR="008F4622">
        <w:rPr>
          <w:rFonts w:ascii="Times New Roman" w:hAnsi="Times New Roman" w:cs="Times New Roman"/>
          <w:sz w:val="24"/>
          <w:szCs w:val="24"/>
        </w:rPr>
        <w:t xml:space="preserve">ierzyciel sprzedał </w:t>
      </w:r>
      <w:r w:rsidR="00E33AC2">
        <w:rPr>
          <w:rFonts w:ascii="Times New Roman" w:hAnsi="Times New Roman" w:cs="Times New Roman"/>
          <w:sz w:val="24"/>
          <w:szCs w:val="24"/>
        </w:rPr>
        <w:t xml:space="preserve">insulę. </w:t>
      </w:r>
    </w:p>
    <w:p w14:paraId="1FF5638E" w14:textId="2473130F" w:rsidR="002F4190" w:rsidRDefault="008F4622" w:rsidP="001A331E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Wydania </w:t>
      </w:r>
      <w:r w:rsidRPr="00B71A54">
        <w:rPr>
          <w:rFonts w:ascii="Times New Roman" w:hAnsi="Times New Roman" w:cs="Times New Roman"/>
          <w:sz w:val="24"/>
          <w:szCs w:val="24"/>
        </w:rPr>
        <w:t xml:space="preserve">insuli </w:t>
      </w:r>
      <w:r>
        <w:rPr>
          <w:rFonts w:ascii="Times New Roman" w:hAnsi="Times New Roman" w:cs="Times New Roman"/>
          <w:sz w:val="24"/>
          <w:szCs w:val="24"/>
        </w:rPr>
        <w:t>domaga się jego nabywca</w:t>
      </w:r>
      <w:r w:rsidR="00F70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9D2">
        <w:rPr>
          <w:rFonts w:ascii="Times New Roman" w:hAnsi="Times New Roman" w:cs="Times New Roman"/>
          <w:sz w:val="24"/>
          <w:szCs w:val="24"/>
        </w:rPr>
        <w:t>Gaius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BC32DCB" w14:textId="22B80825" w:rsidR="001A331E" w:rsidRDefault="00F709D2" w:rsidP="001A331E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Titius</w:t>
      </w:r>
      <w:proofErr w:type="spellEnd"/>
      <w:r w:rsidR="00E33AC2">
        <w:rPr>
          <w:rFonts w:ascii="Times New Roman" w:hAnsi="Times New Roman" w:cs="Times New Roman"/>
          <w:sz w:val="24"/>
          <w:szCs w:val="24"/>
        </w:rPr>
        <w:t xml:space="preserve"> podnosi</w:t>
      </w:r>
      <w:r w:rsidR="004D18B2">
        <w:rPr>
          <w:rFonts w:ascii="Times New Roman" w:hAnsi="Times New Roman" w:cs="Times New Roman"/>
          <w:sz w:val="24"/>
          <w:szCs w:val="24"/>
        </w:rPr>
        <w:t xml:space="preserve"> jednak</w:t>
      </w:r>
      <w:r w:rsidR="00E33AC2">
        <w:rPr>
          <w:rFonts w:ascii="Times New Roman" w:hAnsi="Times New Roman" w:cs="Times New Roman"/>
          <w:sz w:val="24"/>
          <w:szCs w:val="24"/>
        </w:rPr>
        <w:t>, że zastawem był obciążony poprzedni budynek a now</w:t>
      </w:r>
      <w:r w:rsidR="004D18B2">
        <w:rPr>
          <w:rFonts w:ascii="Times New Roman" w:hAnsi="Times New Roman" w:cs="Times New Roman"/>
          <w:sz w:val="24"/>
          <w:szCs w:val="24"/>
        </w:rPr>
        <w:t xml:space="preserve">o pobudowana </w:t>
      </w:r>
      <w:r w:rsidR="004D18B2" w:rsidRPr="004D18B2">
        <w:rPr>
          <w:rFonts w:ascii="Times New Roman" w:hAnsi="Times New Roman" w:cs="Times New Roman"/>
          <w:i/>
          <w:iCs/>
          <w:sz w:val="24"/>
          <w:szCs w:val="24"/>
        </w:rPr>
        <w:t>insula</w:t>
      </w:r>
      <w:r w:rsidR="00E33AC2">
        <w:rPr>
          <w:rFonts w:ascii="Times New Roman" w:hAnsi="Times New Roman" w:cs="Times New Roman"/>
          <w:sz w:val="24"/>
          <w:szCs w:val="24"/>
        </w:rPr>
        <w:t xml:space="preserve"> jest jego własnością</w:t>
      </w:r>
      <w:r w:rsidR="00B71A54">
        <w:rPr>
          <w:rFonts w:ascii="Times New Roman" w:hAnsi="Times New Roman" w:cs="Times New Roman"/>
          <w:sz w:val="24"/>
          <w:szCs w:val="24"/>
        </w:rPr>
        <w:t>. Wskaz</w:t>
      </w:r>
      <w:r w:rsidR="002F4190">
        <w:rPr>
          <w:rFonts w:ascii="Times New Roman" w:hAnsi="Times New Roman" w:cs="Times New Roman"/>
          <w:sz w:val="24"/>
          <w:szCs w:val="24"/>
        </w:rPr>
        <w:t>uje</w:t>
      </w:r>
      <w:r w:rsidR="00B71A54">
        <w:rPr>
          <w:rFonts w:ascii="Times New Roman" w:hAnsi="Times New Roman" w:cs="Times New Roman"/>
          <w:sz w:val="24"/>
          <w:szCs w:val="24"/>
        </w:rPr>
        <w:t xml:space="preserve"> też, że nie jest możliwa zapłata pierwotnego długu ze względu wystąpienie zdarzenia o charakterze siły wyższej</w:t>
      </w:r>
      <w:r w:rsidR="00E33AC2">
        <w:rPr>
          <w:rFonts w:ascii="Times New Roman" w:hAnsi="Times New Roman" w:cs="Times New Roman"/>
          <w:sz w:val="24"/>
          <w:szCs w:val="24"/>
        </w:rPr>
        <w:t>.</w:t>
      </w:r>
    </w:p>
    <w:p w14:paraId="6BE58D0E" w14:textId="77777777" w:rsidR="002F4190" w:rsidRDefault="002F4190" w:rsidP="001A331E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6080332" w14:textId="77777777" w:rsidR="001A331E" w:rsidRPr="007D1E0B" w:rsidRDefault="001A331E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174AB3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997E88" w14:textId="60DADA1B" w:rsidR="007D1E0B" w:rsidRPr="001A331E" w:rsidRDefault="007D1E0B" w:rsidP="007D1E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331E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1A331E" w:rsidRPr="001A331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A331E">
        <w:rPr>
          <w:rFonts w:ascii="Times New Roman" w:hAnsi="Times New Roman" w:cs="Times New Roman"/>
          <w:b/>
          <w:bCs/>
          <w:sz w:val="24"/>
          <w:szCs w:val="24"/>
        </w:rPr>
        <w:t xml:space="preserve">. Planowany przebieg zajęć: </w:t>
      </w:r>
    </w:p>
    <w:p w14:paraId="29980884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0B">
        <w:rPr>
          <w:rFonts w:ascii="Times New Roman" w:hAnsi="Times New Roman" w:cs="Times New Roman"/>
          <w:sz w:val="24"/>
          <w:szCs w:val="24"/>
        </w:rPr>
        <w:t xml:space="preserve">sprawdzenie obecności </w:t>
      </w:r>
    </w:p>
    <w:p w14:paraId="488B7304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0B">
        <w:rPr>
          <w:rFonts w:ascii="Times New Roman" w:hAnsi="Times New Roman" w:cs="Times New Roman"/>
          <w:sz w:val="24"/>
          <w:szCs w:val="24"/>
        </w:rPr>
        <w:t>test z pojęć łacińskich</w:t>
      </w:r>
    </w:p>
    <w:p w14:paraId="28C829BC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0B">
        <w:rPr>
          <w:rFonts w:ascii="Times New Roman" w:hAnsi="Times New Roman" w:cs="Times New Roman"/>
          <w:sz w:val="24"/>
          <w:szCs w:val="24"/>
        </w:rPr>
        <w:t xml:space="preserve">interpretacja tekstu źródłowego </w:t>
      </w:r>
    </w:p>
    <w:p w14:paraId="2CAB528D" w14:textId="250DAE59" w:rsidR="001A331E" w:rsidRPr="007D1E0B" w:rsidRDefault="001A331E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symulacja rozprawy</w:t>
      </w:r>
    </w:p>
    <w:p w14:paraId="703F46EC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0B">
        <w:rPr>
          <w:rFonts w:ascii="Times New Roman" w:hAnsi="Times New Roman" w:cs="Times New Roman"/>
          <w:sz w:val="24"/>
          <w:szCs w:val="24"/>
        </w:rPr>
        <w:t xml:space="preserve">podsumowanie zajęć </w:t>
      </w:r>
    </w:p>
    <w:p w14:paraId="4690BA41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462675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3E1DFC" w14:textId="77777777" w:rsidR="007D1E0B" w:rsidRPr="007D1E0B" w:rsidRDefault="007D1E0B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19F5E0" w14:textId="77777777" w:rsidR="00E33BF1" w:rsidRPr="007D1E0B" w:rsidRDefault="00E33BF1" w:rsidP="007D1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33BF1" w:rsidRPr="007D1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0B"/>
    <w:rsid w:val="000350AE"/>
    <w:rsid w:val="001A331E"/>
    <w:rsid w:val="002F4190"/>
    <w:rsid w:val="003E14C9"/>
    <w:rsid w:val="004D18B2"/>
    <w:rsid w:val="00576060"/>
    <w:rsid w:val="0063063E"/>
    <w:rsid w:val="007D1E0B"/>
    <w:rsid w:val="008F4622"/>
    <w:rsid w:val="0096594A"/>
    <w:rsid w:val="00A32569"/>
    <w:rsid w:val="00B71A54"/>
    <w:rsid w:val="00CD65C9"/>
    <w:rsid w:val="00D25A8B"/>
    <w:rsid w:val="00E33AC2"/>
    <w:rsid w:val="00E33BF1"/>
    <w:rsid w:val="00E859C1"/>
    <w:rsid w:val="00EE248C"/>
    <w:rsid w:val="00F709D2"/>
    <w:rsid w:val="00FB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DDD1"/>
  <w15:chartTrackingRefBased/>
  <w15:docId w15:val="{E2886295-9DBF-449D-9220-CA25441C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50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5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ejsh.icm.edu.pl/cejsh/element/bwmeta1.element.ojs-doi-10_21697_pk_1994_37_3-4_08/c/4788-4339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1677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Wiewiorowski</dc:creator>
  <cp:keywords/>
  <dc:description/>
  <cp:lastModifiedBy>Bartosz Szolc-Nartowski</cp:lastModifiedBy>
  <cp:revision>2</cp:revision>
  <dcterms:created xsi:type="dcterms:W3CDTF">2024-11-18T08:48:00Z</dcterms:created>
  <dcterms:modified xsi:type="dcterms:W3CDTF">2024-11-18T08:48:00Z</dcterms:modified>
</cp:coreProperties>
</file>