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B066" w14:textId="77777777" w:rsidR="00B26B55" w:rsidRPr="00C15A2C" w:rsidRDefault="00C15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5A2C">
        <w:rPr>
          <w:rFonts w:ascii="Times New Roman" w:hAnsi="Times New Roman" w:cs="Times New Roman"/>
          <w:sz w:val="24"/>
          <w:szCs w:val="24"/>
        </w:rPr>
        <w:t>KARTA PRACY 2</w:t>
      </w:r>
    </w:p>
    <w:p w14:paraId="5DB72FF7" w14:textId="77777777" w:rsidR="00C15A2C" w:rsidRDefault="00C15A2C">
      <w:pPr>
        <w:rPr>
          <w:rFonts w:ascii="Times New Roman" w:hAnsi="Times New Roman" w:cs="Times New Roman"/>
          <w:sz w:val="24"/>
          <w:szCs w:val="24"/>
        </w:rPr>
      </w:pPr>
      <w:r w:rsidRPr="00C15A2C">
        <w:rPr>
          <w:rFonts w:ascii="Times New Roman" w:hAnsi="Times New Roman" w:cs="Times New Roman"/>
          <w:sz w:val="24"/>
          <w:szCs w:val="24"/>
        </w:rPr>
        <w:t xml:space="preserve">KSZTAŁTOWANIE I OCHRONA PRAW PRYWATNYCH </w:t>
      </w:r>
    </w:p>
    <w:p w14:paraId="57B7FAC2" w14:textId="77777777" w:rsidR="00C15A2C" w:rsidRDefault="00C15A2C">
      <w:pPr>
        <w:rPr>
          <w:rFonts w:ascii="Times New Roman" w:hAnsi="Times New Roman" w:cs="Times New Roman"/>
          <w:sz w:val="24"/>
          <w:szCs w:val="24"/>
        </w:rPr>
      </w:pPr>
    </w:p>
    <w:p w14:paraId="481BD11F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elementy treści czynności prawnej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6E327AA2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wady czynności prawnych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21979A08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różnicę między czynnościami prawnymi kauzalnymi i abstrakcyjnymi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4FFCDE13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postaci bezskuteczności czynności prawnych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32E06F72" w14:textId="77777777" w:rsidR="0041503F" w:rsidRDefault="0041503F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4 rodzaje czynności prawnych.</w:t>
      </w:r>
    </w:p>
    <w:p w14:paraId="67203B82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różniło się zastępstwo pośrednie od bezpośredniego</w:t>
      </w:r>
      <w:r w:rsidR="0041503F">
        <w:rPr>
          <w:rFonts w:ascii="Times New Roman" w:hAnsi="Times New Roman" w:cs="Times New Roman"/>
          <w:sz w:val="24"/>
          <w:szCs w:val="24"/>
        </w:rPr>
        <w:t>?</w:t>
      </w:r>
    </w:p>
    <w:p w14:paraId="5A97D4EC" w14:textId="77777777" w:rsidR="0041503F" w:rsidRDefault="0041503F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czego wykorzystywano </w:t>
      </w:r>
      <w:proofErr w:type="spellStart"/>
      <w:r w:rsidRPr="00D94547">
        <w:rPr>
          <w:rFonts w:ascii="Times New Roman" w:hAnsi="Times New Roman" w:cs="Times New Roman"/>
          <w:i/>
          <w:iCs/>
          <w:sz w:val="24"/>
          <w:szCs w:val="24"/>
        </w:rPr>
        <w:t>actio</w:t>
      </w:r>
      <w:proofErr w:type="spellEnd"/>
      <w:r w:rsidRPr="00D9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4547">
        <w:rPr>
          <w:rFonts w:ascii="Times New Roman" w:hAnsi="Times New Roman" w:cs="Times New Roman"/>
          <w:i/>
          <w:iCs/>
          <w:sz w:val="24"/>
          <w:szCs w:val="24"/>
        </w:rPr>
        <w:t>tributoria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DD054C1" w14:textId="77777777" w:rsidR="0041503F" w:rsidRDefault="0041503F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Nieważność a wzruszalność czynności prawnych.</w:t>
      </w:r>
    </w:p>
    <w:p w14:paraId="0C501CA0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Przesłanki stosowania samopomocy jako sposobu dochodzenia roszczeń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7866D58D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interdyktów pretorskich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1C1B819A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czego wynikała dwufazowość, która charakteryzowała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legisakcyjny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formułkowy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formularny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14:paraId="6647C2B1" w14:textId="77777777" w:rsidR="00C15A2C" w:rsidRDefault="00C15A2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 się zdolność sądowa</w:t>
      </w:r>
      <w:r w:rsidR="00B0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legitymacji procesowej?</w:t>
      </w:r>
    </w:p>
    <w:p w14:paraId="6A04E0A8" w14:textId="77777777" w:rsidR="00C15A2C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Skutki </w:t>
      </w:r>
      <w:proofErr w:type="spellStart"/>
      <w:r w:rsidRPr="00D94547">
        <w:rPr>
          <w:rFonts w:ascii="Times New Roman" w:hAnsi="Times New Roman" w:cs="Times New Roman"/>
          <w:i/>
          <w:iCs/>
          <w:sz w:val="24"/>
          <w:szCs w:val="24"/>
        </w:rPr>
        <w:t>litis</w:t>
      </w:r>
      <w:proofErr w:type="spellEnd"/>
      <w:r w:rsidRPr="00D9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4547">
        <w:rPr>
          <w:rFonts w:ascii="Times New Roman" w:hAnsi="Times New Roman" w:cs="Times New Roman"/>
          <w:i/>
          <w:iCs/>
          <w:sz w:val="24"/>
          <w:szCs w:val="24"/>
        </w:rPr>
        <w:t>contestatio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legisakcyjnym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formułkowym</w:t>
      </w:r>
      <w:r w:rsidR="006C18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18B2">
        <w:rPr>
          <w:rFonts w:ascii="Times New Roman" w:hAnsi="Times New Roman" w:cs="Times New Roman"/>
          <w:sz w:val="24"/>
          <w:szCs w:val="24"/>
        </w:rPr>
        <w:t>formularnym</w:t>
      </w:r>
      <w:proofErr w:type="spellEnd"/>
      <w:r w:rsidR="006C18B2">
        <w:rPr>
          <w:rFonts w:ascii="Times New Roman" w:hAnsi="Times New Roman" w:cs="Times New Roman"/>
          <w:sz w:val="24"/>
          <w:szCs w:val="24"/>
        </w:rPr>
        <w:t>).</w:t>
      </w:r>
    </w:p>
    <w:p w14:paraId="582B7D7F" w14:textId="77777777" w:rsidR="00B05D04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części formuł</w:t>
      </w:r>
      <w:r w:rsidR="006C18B2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procesowej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177A63A1" w14:textId="77777777" w:rsidR="00B05D04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zakończenia procesu w fazie in re</w:t>
      </w:r>
      <w:r w:rsidR="006C18B2">
        <w:rPr>
          <w:rFonts w:ascii="Times New Roman" w:hAnsi="Times New Roman" w:cs="Times New Roman"/>
          <w:sz w:val="24"/>
          <w:szCs w:val="24"/>
        </w:rPr>
        <w:t>.</w:t>
      </w:r>
    </w:p>
    <w:p w14:paraId="4D4CDFF2" w14:textId="77777777" w:rsidR="00B05D04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etapy kształtowania się egzekucji majątkowej.</w:t>
      </w:r>
    </w:p>
    <w:p w14:paraId="19381332" w14:textId="77777777" w:rsidR="00B05D04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skutki wywoływała res iudicata?</w:t>
      </w:r>
    </w:p>
    <w:p w14:paraId="17451532" w14:textId="77777777" w:rsidR="0041503F" w:rsidRDefault="00D94547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dowodów procesowych w procesie kognicyjnym.</w:t>
      </w:r>
    </w:p>
    <w:p w14:paraId="504AE333" w14:textId="77777777" w:rsidR="0041503F" w:rsidRDefault="0041503F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polegał wymóg kondemnacji pieniężnej?</w:t>
      </w:r>
    </w:p>
    <w:p w14:paraId="63FAF2AB" w14:textId="77777777" w:rsidR="00B05D04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charakteryzowały się skargi mieszane?</w:t>
      </w:r>
    </w:p>
    <w:p w14:paraId="2D3C6D7A" w14:textId="77777777" w:rsidR="00442A7C" w:rsidRDefault="00442A7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różniły się zarzuty dylatoryjne od peremptoryjnych?</w:t>
      </w:r>
    </w:p>
    <w:p w14:paraId="0240B59E" w14:textId="77777777" w:rsidR="00442A7C" w:rsidRDefault="00442A7C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ustności i bezpłatności postępowania sądowego.</w:t>
      </w:r>
    </w:p>
    <w:p w14:paraId="07842F24" w14:textId="77777777" w:rsidR="00B05D04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rodzaje i skutki </w:t>
      </w:r>
      <w:proofErr w:type="spellStart"/>
      <w:r w:rsidRPr="00D94547">
        <w:rPr>
          <w:rFonts w:ascii="Times New Roman" w:hAnsi="Times New Roman" w:cs="Times New Roman"/>
          <w:i/>
          <w:iCs/>
          <w:sz w:val="24"/>
          <w:szCs w:val="24"/>
        </w:rPr>
        <w:t>pluris</w:t>
      </w:r>
      <w:proofErr w:type="spellEnd"/>
      <w:r w:rsidRPr="00D945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4547">
        <w:rPr>
          <w:rFonts w:ascii="Times New Roman" w:hAnsi="Times New Roman" w:cs="Times New Roman"/>
          <w:i/>
          <w:iCs/>
          <w:sz w:val="24"/>
          <w:szCs w:val="24"/>
        </w:rPr>
        <w:t>petitio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112928" w14:textId="77777777" w:rsidR="00B05D04" w:rsidRDefault="00B05D04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polegała apelacja?</w:t>
      </w:r>
    </w:p>
    <w:p w14:paraId="2E64D364" w14:textId="77777777" w:rsidR="00442A7C" w:rsidRPr="00C15A2C" w:rsidRDefault="0041503F" w:rsidP="00C15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Funkcja procesu </w:t>
      </w:r>
      <w:proofErr w:type="spellStart"/>
      <w:r>
        <w:rPr>
          <w:rFonts w:ascii="Times New Roman" w:hAnsi="Times New Roman" w:cs="Times New Roman"/>
          <w:sz w:val="24"/>
          <w:szCs w:val="24"/>
        </w:rPr>
        <w:t>reskryptowego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42A7C" w:rsidRPr="00C1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67AD"/>
    <w:multiLevelType w:val="hybridMultilevel"/>
    <w:tmpl w:val="4D52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2C"/>
    <w:rsid w:val="0005729A"/>
    <w:rsid w:val="0041503F"/>
    <w:rsid w:val="00442A7C"/>
    <w:rsid w:val="006C18B2"/>
    <w:rsid w:val="00B05D04"/>
    <w:rsid w:val="00B26B55"/>
    <w:rsid w:val="00C15A2C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FA00"/>
  <w15:chartTrackingRefBased/>
  <w15:docId w15:val="{41DDF901-9670-4A1F-BC67-78FCFD0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Jolanta Kowalczyk</dc:creator>
  <cp:keywords/>
  <dc:description/>
  <cp:lastModifiedBy>Bartosz Szolc-Nartowski</cp:lastModifiedBy>
  <cp:revision>2</cp:revision>
  <dcterms:created xsi:type="dcterms:W3CDTF">2019-10-29T09:09:00Z</dcterms:created>
  <dcterms:modified xsi:type="dcterms:W3CDTF">2019-10-29T09:09:00Z</dcterms:modified>
</cp:coreProperties>
</file>